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A78" w:rsidRPr="00F4425D" w:rsidRDefault="00373A78">
      <w:pPr>
        <w:pStyle w:val="Title"/>
        <w:rPr>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425D">
        <w:rPr>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 Y L </w:t>
      </w:r>
      <w:proofErr w:type="spellStart"/>
      <w:r w:rsidRPr="00F4425D">
        <w:rPr>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F4425D">
        <w:rPr>
          <w:color w:val="4F81BD" w:themeColor="accent1"/>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B U S</w:t>
      </w:r>
    </w:p>
    <w:p w:rsidR="00373A78" w:rsidRDefault="00373A78">
      <w:pPr>
        <w:rPr>
          <w:rFonts w:ascii="Arial" w:hAnsi="Arial"/>
        </w:rPr>
      </w:pPr>
    </w:p>
    <w:p w:rsidR="00373A78" w:rsidRPr="00D4081F" w:rsidRDefault="002740B7" w:rsidP="008F7F54">
      <w:pPr>
        <w:tabs>
          <w:tab w:val="left" w:pos="1440"/>
        </w:tabs>
        <w:rPr>
          <w:rFonts w:ascii="Arial" w:hAnsi="Arial" w:cs="Arial"/>
          <w:sz w:val="22"/>
          <w:szCs w:val="22"/>
        </w:rPr>
      </w:pPr>
      <w:r w:rsidRPr="00D4081F">
        <w:rPr>
          <w:rFonts w:ascii="Arial" w:hAnsi="Arial" w:cs="Arial"/>
          <w:b/>
          <w:sz w:val="22"/>
          <w:szCs w:val="22"/>
        </w:rPr>
        <w:t xml:space="preserve">Course:          </w:t>
      </w:r>
      <w:r w:rsidR="007B1865" w:rsidRPr="00D4081F">
        <w:rPr>
          <w:rFonts w:ascii="Arial" w:hAnsi="Arial" w:cs="Arial"/>
          <w:b/>
          <w:sz w:val="22"/>
          <w:szCs w:val="22"/>
        </w:rPr>
        <w:t>ITE 131</w:t>
      </w:r>
      <w:r w:rsidR="00373A78" w:rsidRPr="00D4081F">
        <w:rPr>
          <w:rFonts w:ascii="Arial" w:hAnsi="Arial" w:cs="Arial"/>
          <w:b/>
          <w:sz w:val="22"/>
          <w:szCs w:val="22"/>
        </w:rPr>
        <w:t xml:space="preserve">: </w:t>
      </w:r>
      <w:r w:rsidR="00590712" w:rsidRPr="00D4081F">
        <w:rPr>
          <w:rFonts w:ascii="Arial" w:hAnsi="Arial" w:cs="Arial"/>
          <w:b/>
          <w:sz w:val="22"/>
          <w:szCs w:val="22"/>
        </w:rPr>
        <w:t xml:space="preserve"> </w:t>
      </w:r>
      <w:r w:rsidR="007B1865" w:rsidRPr="00D4081F">
        <w:rPr>
          <w:rFonts w:ascii="Arial" w:hAnsi="Arial" w:cs="Arial"/>
          <w:b/>
          <w:sz w:val="22"/>
          <w:szCs w:val="22"/>
        </w:rPr>
        <w:t>Survey of Internet Services</w:t>
      </w:r>
    </w:p>
    <w:p w:rsidR="00373A78" w:rsidRPr="00D4081F" w:rsidRDefault="00373A78" w:rsidP="008F7F54">
      <w:pPr>
        <w:tabs>
          <w:tab w:val="left" w:pos="1440"/>
        </w:tabs>
        <w:rPr>
          <w:rFonts w:ascii="Arial" w:hAnsi="Arial" w:cs="Arial"/>
          <w:b/>
          <w:sz w:val="22"/>
          <w:szCs w:val="22"/>
        </w:rPr>
      </w:pPr>
    </w:p>
    <w:p w:rsidR="00841E76" w:rsidRPr="00E56236" w:rsidRDefault="00FC6F8C" w:rsidP="00841E76">
      <w:pPr>
        <w:tabs>
          <w:tab w:val="left" w:pos="1440"/>
          <w:tab w:val="left" w:pos="2160"/>
          <w:tab w:val="left" w:pos="5040"/>
          <w:tab w:val="left" w:pos="6120"/>
        </w:tabs>
        <w:ind w:right="-720"/>
        <w:rPr>
          <w:rFonts w:ascii="Arial" w:hAnsi="Arial" w:cs="Arial"/>
          <w:sz w:val="22"/>
          <w:szCs w:val="22"/>
        </w:rPr>
      </w:pPr>
      <w:r w:rsidRPr="00E56236">
        <w:rPr>
          <w:rFonts w:ascii="Arial" w:hAnsi="Arial" w:cs="Arial"/>
          <w:b/>
          <w:sz w:val="22"/>
          <w:szCs w:val="22"/>
        </w:rPr>
        <w:t>Semester:</w:t>
      </w:r>
      <w:r w:rsidRPr="00E56236">
        <w:rPr>
          <w:rFonts w:ascii="Arial" w:hAnsi="Arial" w:cs="Arial"/>
          <w:b/>
          <w:sz w:val="22"/>
          <w:szCs w:val="22"/>
        </w:rPr>
        <w:tab/>
      </w:r>
      <w:r w:rsidR="009A46B3">
        <w:rPr>
          <w:rFonts w:ascii="Arial" w:hAnsi="Arial" w:cs="Arial"/>
          <w:sz w:val="22"/>
          <w:szCs w:val="22"/>
        </w:rPr>
        <w:t>Fall</w:t>
      </w:r>
      <w:r w:rsidR="00841E76">
        <w:rPr>
          <w:rFonts w:ascii="Arial" w:hAnsi="Arial" w:cs="Arial"/>
          <w:sz w:val="22"/>
          <w:szCs w:val="22"/>
        </w:rPr>
        <w:t xml:space="preserve"> 2021</w:t>
      </w:r>
      <w:r w:rsidRPr="00E56236">
        <w:rPr>
          <w:rFonts w:ascii="Arial" w:hAnsi="Arial" w:cs="Arial"/>
          <w:sz w:val="22"/>
          <w:szCs w:val="22"/>
        </w:rPr>
        <w:tab/>
      </w:r>
      <w:r w:rsidRPr="00E56236">
        <w:rPr>
          <w:rFonts w:ascii="Arial" w:hAnsi="Arial" w:cs="Arial"/>
          <w:b/>
          <w:sz w:val="22"/>
          <w:szCs w:val="22"/>
        </w:rPr>
        <w:t xml:space="preserve">Phone: </w:t>
      </w:r>
      <w:r w:rsidRPr="00E56236">
        <w:rPr>
          <w:rFonts w:ascii="Arial" w:hAnsi="Arial" w:cs="Arial"/>
          <w:b/>
          <w:sz w:val="22"/>
          <w:szCs w:val="22"/>
        </w:rPr>
        <w:tab/>
      </w:r>
      <w:r w:rsidRPr="00E56236">
        <w:rPr>
          <w:rFonts w:ascii="Arial" w:hAnsi="Arial" w:cs="Arial"/>
          <w:b/>
          <w:sz w:val="22"/>
          <w:szCs w:val="22"/>
        </w:rPr>
        <w:tab/>
      </w:r>
      <w:r w:rsidR="00841E76" w:rsidRPr="00E56236">
        <w:rPr>
          <w:rFonts w:ascii="Arial" w:hAnsi="Arial" w:cs="Arial"/>
          <w:sz w:val="22"/>
          <w:szCs w:val="22"/>
        </w:rPr>
        <w:t>276-523-</w:t>
      </w:r>
      <w:r w:rsidR="00841E76">
        <w:rPr>
          <w:rFonts w:ascii="Arial" w:hAnsi="Arial" w:cs="Arial"/>
          <w:sz w:val="22"/>
          <w:szCs w:val="22"/>
        </w:rPr>
        <w:t>9058</w:t>
      </w:r>
    </w:p>
    <w:p w:rsidR="00FC6F8C" w:rsidRPr="009003F4" w:rsidRDefault="00FC6F8C" w:rsidP="00841E76">
      <w:pPr>
        <w:tabs>
          <w:tab w:val="left" w:pos="1440"/>
          <w:tab w:val="left" w:pos="2160"/>
          <w:tab w:val="left" w:pos="5040"/>
          <w:tab w:val="left" w:pos="6120"/>
        </w:tabs>
        <w:ind w:right="-720"/>
        <w:rPr>
          <w:rFonts w:ascii="Arial" w:hAnsi="Arial" w:cs="Arial"/>
          <w:sz w:val="22"/>
          <w:szCs w:val="22"/>
        </w:rPr>
      </w:pPr>
      <w:r w:rsidRPr="00E56236">
        <w:rPr>
          <w:rFonts w:ascii="Arial" w:hAnsi="Arial" w:cs="Arial"/>
          <w:b/>
          <w:sz w:val="22"/>
          <w:szCs w:val="22"/>
        </w:rPr>
        <w:t>Instructor:</w:t>
      </w:r>
      <w:r w:rsidRPr="00E56236">
        <w:rPr>
          <w:rFonts w:ascii="Arial" w:hAnsi="Arial" w:cs="Arial"/>
          <w:sz w:val="22"/>
          <w:szCs w:val="22"/>
        </w:rPr>
        <w:tab/>
        <w:t xml:space="preserve">Terri Lane </w:t>
      </w:r>
      <w:r w:rsidRPr="00E56236">
        <w:rPr>
          <w:rFonts w:ascii="Arial" w:hAnsi="Arial" w:cs="Arial"/>
          <w:sz w:val="22"/>
          <w:szCs w:val="22"/>
        </w:rPr>
        <w:tab/>
      </w:r>
      <w:r w:rsidRPr="00E56236">
        <w:rPr>
          <w:rFonts w:ascii="Arial" w:hAnsi="Arial" w:cs="Arial"/>
          <w:b/>
          <w:sz w:val="22"/>
          <w:szCs w:val="22"/>
        </w:rPr>
        <w:t xml:space="preserve">Section: </w:t>
      </w:r>
      <w:r w:rsidRPr="00E56236">
        <w:rPr>
          <w:rFonts w:ascii="Arial" w:hAnsi="Arial" w:cs="Arial"/>
          <w:sz w:val="22"/>
          <w:szCs w:val="22"/>
        </w:rPr>
        <w:tab/>
      </w:r>
      <w:r w:rsidRPr="00E56236">
        <w:rPr>
          <w:rFonts w:ascii="Arial" w:hAnsi="Arial" w:cs="Arial"/>
          <w:sz w:val="22"/>
          <w:szCs w:val="22"/>
        </w:rPr>
        <w:tab/>
      </w:r>
      <w:r w:rsidRPr="009003F4">
        <w:rPr>
          <w:rFonts w:ascii="Arial" w:hAnsi="Arial" w:cs="Arial"/>
          <w:sz w:val="22"/>
          <w:szCs w:val="22"/>
        </w:rPr>
        <w:t>WA1</w:t>
      </w:r>
    </w:p>
    <w:p w:rsidR="00FC6F8C" w:rsidRPr="00E56236" w:rsidRDefault="00FC6F8C" w:rsidP="00FC6F8C">
      <w:pPr>
        <w:tabs>
          <w:tab w:val="left" w:pos="1440"/>
          <w:tab w:val="left" w:pos="2160"/>
          <w:tab w:val="left" w:pos="5040"/>
          <w:tab w:val="left" w:pos="6120"/>
        </w:tabs>
        <w:ind w:right="-720"/>
        <w:rPr>
          <w:rFonts w:ascii="Arial" w:hAnsi="Arial" w:cs="Arial"/>
          <w:sz w:val="22"/>
          <w:szCs w:val="22"/>
        </w:rPr>
      </w:pPr>
      <w:r w:rsidRPr="00E56236">
        <w:rPr>
          <w:rFonts w:ascii="Arial" w:hAnsi="Arial" w:cs="Arial"/>
          <w:b/>
          <w:sz w:val="22"/>
          <w:szCs w:val="22"/>
        </w:rPr>
        <w:t>E-mail:</w:t>
      </w:r>
      <w:r w:rsidRPr="00E56236">
        <w:rPr>
          <w:rFonts w:ascii="Arial" w:hAnsi="Arial" w:cs="Arial"/>
          <w:sz w:val="22"/>
          <w:szCs w:val="22"/>
        </w:rPr>
        <w:tab/>
      </w:r>
      <w:hyperlink r:id="rId7" w:history="1">
        <w:r w:rsidRPr="00E56236">
          <w:rPr>
            <w:rStyle w:val="Hyperlink"/>
            <w:rFonts w:ascii="Arial" w:hAnsi="Arial" w:cs="Arial"/>
            <w:sz w:val="22"/>
            <w:szCs w:val="22"/>
          </w:rPr>
          <w:t>tlane@mecc.edu</w:t>
        </w:r>
      </w:hyperlink>
      <w:r w:rsidRPr="00E56236">
        <w:rPr>
          <w:rFonts w:ascii="Arial" w:hAnsi="Arial" w:cs="Arial"/>
          <w:sz w:val="22"/>
          <w:szCs w:val="22"/>
        </w:rPr>
        <w:tab/>
      </w:r>
    </w:p>
    <w:p w:rsidR="00FC6F8C" w:rsidRDefault="00FC6F8C" w:rsidP="00FC6F8C">
      <w:pPr>
        <w:tabs>
          <w:tab w:val="left" w:pos="1440"/>
          <w:tab w:val="left" w:pos="2160"/>
          <w:tab w:val="left" w:pos="5040"/>
          <w:tab w:val="left" w:pos="6120"/>
        </w:tabs>
        <w:ind w:right="-720"/>
        <w:rPr>
          <w:rFonts w:ascii="Arial" w:hAnsi="Arial" w:cs="Arial"/>
          <w:sz w:val="22"/>
          <w:szCs w:val="22"/>
        </w:rPr>
      </w:pPr>
      <w:r w:rsidRPr="00E56236">
        <w:rPr>
          <w:rFonts w:ascii="Arial" w:hAnsi="Arial" w:cs="Arial"/>
          <w:b/>
          <w:sz w:val="22"/>
          <w:szCs w:val="22"/>
        </w:rPr>
        <w:t>Office:</w:t>
      </w:r>
      <w:r w:rsidRPr="00E56236">
        <w:rPr>
          <w:rFonts w:ascii="Arial" w:hAnsi="Arial" w:cs="Arial"/>
          <w:sz w:val="22"/>
          <w:szCs w:val="22"/>
        </w:rPr>
        <w:t xml:space="preserve">   </w:t>
      </w:r>
      <w:r w:rsidRPr="00E56236">
        <w:rPr>
          <w:rFonts w:ascii="Arial" w:hAnsi="Arial" w:cs="Arial"/>
          <w:sz w:val="22"/>
          <w:szCs w:val="22"/>
        </w:rPr>
        <w:tab/>
      </w:r>
      <w:r w:rsidR="009A46B3">
        <w:rPr>
          <w:rFonts w:ascii="Arial" w:hAnsi="Arial" w:cs="Arial"/>
          <w:sz w:val="22"/>
          <w:szCs w:val="22"/>
        </w:rPr>
        <w:t>PT235</w:t>
      </w:r>
    </w:p>
    <w:p w:rsidR="009A46B3" w:rsidRDefault="009A46B3" w:rsidP="009A46B3">
      <w:pPr>
        <w:pStyle w:val="NormalWeb"/>
        <w:rPr>
          <w:rFonts w:ascii="Arial" w:hAnsi="Arial" w:cs="Arial"/>
          <w:bCs/>
          <w:sz w:val="22"/>
          <w:szCs w:val="22"/>
        </w:rPr>
      </w:pPr>
      <w:r w:rsidRPr="004676E0">
        <w:rPr>
          <w:rFonts w:ascii="Arial" w:hAnsi="Arial" w:cs="Arial"/>
          <w:b/>
          <w:bCs/>
          <w:sz w:val="22"/>
          <w:szCs w:val="22"/>
        </w:rPr>
        <w:t>Office Hours:</w:t>
      </w:r>
      <w:r w:rsidRPr="004676E0">
        <w:rPr>
          <w:rFonts w:ascii="Arial" w:hAnsi="Arial" w:cs="Arial"/>
          <w:bCs/>
          <w:sz w:val="22"/>
          <w:szCs w:val="22"/>
        </w:rPr>
        <w:t>   Wednesday: 8:15 am - 10:55 am, 2:15 - 3:30 pm</w:t>
      </w:r>
      <w:r>
        <w:rPr>
          <w:rFonts w:ascii="Arial" w:hAnsi="Arial" w:cs="Arial"/>
          <w:bCs/>
          <w:sz w:val="22"/>
          <w:szCs w:val="22"/>
        </w:rPr>
        <w:br/>
        <w:t xml:space="preserve">                          </w:t>
      </w:r>
      <w:r w:rsidRPr="004676E0">
        <w:rPr>
          <w:rFonts w:ascii="Arial" w:hAnsi="Arial" w:cs="Arial"/>
          <w:bCs/>
          <w:sz w:val="22"/>
          <w:szCs w:val="22"/>
        </w:rPr>
        <w:t>Tuesday and Thursday:  9:40 am - 10:55 am and 2:15 pm - 3:30 pm</w:t>
      </w:r>
    </w:p>
    <w:p w:rsidR="009A46B3" w:rsidRPr="007D15A5" w:rsidRDefault="009A46B3" w:rsidP="009A46B3">
      <w:pPr>
        <w:pStyle w:val="NormalWeb"/>
        <w:spacing w:before="0" w:beforeAutospacing="0" w:after="240" w:afterAutospacing="0"/>
        <w:ind w:left="2160" w:hanging="2160"/>
        <w:rPr>
          <w:rFonts w:ascii="Arial" w:hAnsi="Arial" w:cs="Arial"/>
          <w:color w:val="000000"/>
          <w:sz w:val="22"/>
          <w:szCs w:val="22"/>
        </w:rPr>
      </w:pPr>
      <w:r w:rsidRPr="00043C2C">
        <w:rPr>
          <w:rFonts w:ascii="Arial" w:hAnsi="Arial" w:cs="Arial"/>
          <w:b/>
          <w:color w:val="000000"/>
          <w:sz w:val="22"/>
          <w:szCs w:val="22"/>
        </w:rPr>
        <w:t>Virtual (Zoom) Office Hours:</w:t>
      </w:r>
      <w:r>
        <w:rPr>
          <w:rFonts w:ascii="Arial" w:hAnsi="Arial" w:cs="Arial"/>
          <w:color w:val="000000"/>
          <w:sz w:val="22"/>
          <w:szCs w:val="22"/>
        </w:rPr>
        <w:t xml:space="preserve">  Available upon request.</w:t>
      </w:r>
    </w:p>
    <w:p w:rsidR="00590712" w:rsidRDefault="00590712" w:rsidP="00590712">
      <w:pPr>
        <w:jc w:val="both"/>
        <w:rPr>
          <w:rFonts w:ascii="Arial" w:hAnsi="Arial" w:cs="Arial"/>
          <w:sz w:val="22"/>
          <w:szCs w:val="22"/>
        </w:rPr>
      </w:pPr>
      <w:r w:rsidRPr="00D4081F">
        <w:rPr>
          <w:rFonts w:ascii="Arial" w:hAnsi="Arial" w:cs="Arial"/>
          <w:b/>
          <w:sz w:val="22"/>
          <w:szCs w:val="22"/>
        </w:rPr>
        <w:t xml:space="preserve">Course Description:  </w:t>
      </w:r>
      <w:r w:rsidR="007B1865" w:rsidRPr="00D4081F">
        <w:rPr>
          <w:rFonts w:ascii="Arial" w:hAnsi="Arial" w:cs="Arial"/>
          <w:sz w:val="22"/>
          <w:szCs w:val="22"/>
        </w:rPr>
        <w:t xml:space="preserve">Introduces students to basic Internet terminology and services including e-mail, WWW browsing, search engines, </w:t>
      </w:r>
      <w:r w:rsidR="00665132">
        <w:rPr>
          <w:rFonts w:ascii="Arial" w:hAnsi="Arial" w:cs="Arial"/>
          <w:sz w:val="22"/>
          <w:szCs w:val="22"/>
        </w:rPr>
        <w:t xml:space="preserve">FTP, </w:t>
      </w:r>
      <w:r w:rsidR="000A1527">
        <w:rPr>
          <w:rFonts w:ascii="Arial" w:hAnsi="Arial" w:cs="Arial"/>
          <w:sz w:val="22"/>
          <w:szCs w:val="22"/>
        </w:rPr>
        <w:t xml:space="preserve">security </w:t>
      </w:r>
      <w:r w:rsidR="007B1865" w:rsidRPr="00D4081F">
        <w:rPr>
          <w:rFonts w:ascii="Arial" w:hAnsi="Arial" w:cs="Arial"/>
          <w:sz w:val="22"/>
          <w:szCs w:val="22"/>
        </w:rPr>
        <w:t>and other services.</w:t>
      </w:r>
    </w:p>
    <w:p w:rsidR="0098243D" w:rsidRDefault="0098243D" w:rsidP="00590712">
      <w:pPr>
        <w:jc w:val="both"/>
        <w:rPr>
          <w:rFonts w:ascii="Arial" w:hAnsi="Arial" w:cs="Arial"/>
          <w:sz w:val="22"/>
          <w:szCs w:val="22"/>
        </w:rPr>
      </w:pPr>
    </w:p>
    <w:p w:rsidR="0098243D" w:rsidRPr="00D4081F" w:rsidRDefault="0098243D" w:rsidP="0098243D">
      <w:pPr>
        <w:pStyle w:val="NoSpacing"/>
        <w:rPr>
          <w:rFonts w:ascii="Arial" w:hAnsi="Arial" w:cs="Arial"/>
        </w:rPr>
      </w:pPr>
      <w:r w:rsidRPr="00D4081F">
        <w:rPr>
          <w:rFonts w:ascii="Arial" w:eastAsia="Times New Roman" w:hAnsi="Arial" w:cs="Arial"/>
          <w:b/>
        </w:rPr>
        <w:t xml:space="preserve">This course satisfies the following </w:t>
      </w:r>
      <w:r w:rsidR="0096346E">
        <w:rPr>
          <w:rFonts w:ascii="Arial" w:eastAsia="Times New Roman" w:hAnsi="Arial" w:cs="Arial"/>
          <w:b/>
        </w:rPr>
        <w:t xml:space="preserve">general education </w:t>
      </w:r>
      <w:r w:rsidRPr="00D4081F">
        <w:rPr>
          <w:rFonts w:ascii="Arial" w:eastAsia="Times New Roman" w:hAnsi="Arial" w:cs="Arial"/>
          <w:b/>
        </w:rPr>
        <w:t>competencies:</w:t>
      </w:r>
    </w:p>
    <w:p w:rsidR="0096346E" w:rsidRDefault="0096346E" w:rsidP="0098243D">
      <w:pPr>
        <w:jc w:val="both"/>
        <w:rPr>
          <w:rFonts w:ascii="Arial" w:hAnsi="Arial" w:cs="Arial"/>
          <w:sz w:val="22"/>
          <w:szCs w:val="22"/>
        </w:rPr>
      </w:pPr>
      <w:r>
        <w:rPr>
          <w:rFonts w:ascii="Arial" w:hAnsi="Arial" w:cs="Arial"/>
          <w:sz w:val="22"/>
          <w:szCs w:val="22"/>
        </w:rPr>
        <w:t>Civic Engagement</w:t>
      </w:r>
    </w:p>
    <w:p w:rsidR="0098243D" w:rsidRDefault="0098243D" w:rsidP="0098243D">
      <w:pPr>
        <w:jc w:val="both"/>
        <w:rPr>
          <w:rFonts w:ascii="Arial" w:hAnsi="Arial" w:cs="Arial"/>
          <w:sz w:val="22"/>
          <w:szCs w:val="22"/>
        </w:rPr>
      </w:pPr>
      <w:r w:rsidRPr="00D4081F">
        <w:rPr>
          <w:rFonts w:ascii="Arial" w:hAnsi="Arial" w:cs="Arial"/>
          <w:sz w:val="22"/>
          <w:szCs w:val="22"/>
        </w:rPr>
        <w:t>Critical Thinking</w:t>
      </w:r>
    </w:p>
    <w:p w:rsidR="0096346E" w:rsidRPr="00D4081F" w:rsidRDefault="0096346E" w:rsidP="0098243D">
      <w:pPr>
        <w:jc w:val="both"/>
        <w:rPr>
          <w:rFonts w:ascii="Arial" w:hAnsi="Arial" w:cs="Arial"/>
          <w:sz w:val="22"/>
          <w:szCs w:val="22"/>
        </w:rPr>
      </w:pPr>
      <w:r>
        <w:rPr>
          <w:rFonts w:ascii="Arial" w:hAnsi="Arial" w:cs="Arial"/>
          <w:sz w:val="22"/>
          <w:szCs w:val="22"/>
        </w:rPr>
        <w:t>Professional Readiness</w:t>
      </w:r>
    </w:p>
    <w:p w:rsidR="0098243D" w:rsidRPr="00D4081F" w:rsidRDefault="0096346E" w:rsidP="0098243D">
      <w:pPr>
        <w:jc w:val="both"/>
        <w:rPr>
          <w:rFonts w:ascii="Arial" w:hAnsi="Arial" w:cs="Arial"/>
          <w:sz w:val="22"/>
          <w:szCs w:val="22"/>
        </w:rPr>
      </w:pPr>
      <w:r>
        <w:rPr>
          <w:rFonts w:ascii="Arial" w:hAnsi="Arial" w:cs="Arial"/>
          <w:sz w:val="22"/>
          <w:szCs w:val="22"/>
        </w:rPr>
        <w:t>Written Communication</w:t>
      </w:r>
    </w:p>
    <w:p w:rsidR="00B610F2" w:rsidRPr="00D4081F" w:rsidRDefault="00B610F2" w:rsidP="00590712">
      <w:pPr>
        <w:jc w:val="both"/>
        <w:rPr>
          <w:rFonts w:ascii="Arial" w:hAnsi="Arial" w:cs="Arial"/>
          <w:sz w:val="22"/>
          <w:szCs w:val="22"/>
        </w:rPr>
      </w:pPr>
    </w:p>
    <w:p w:rsidR="00B610F2" w:rsidRPr="00D4081F" w:rsidRDefault="00B610F2" w:rsidP="00590712">
      <w:pPr>
        <w:jc w:val="both"/>
        <w:rPr>
          <w:rFonts w:ascii="Arial" w:hAnsi="Arial" w:cs="Arial"/>
          <w:b/>
          <w:sz w:val="22"/>
          <w:szCs w:val="22"/>
        </w:rPr>
      </w:pPr>
      <w:r w:rsidRPr="00D4081F">
        <w:rPr>
          <w:rFonts w:ascii="Arial" w:hAnsi="Arial" w:cs="Arial"/>
          <w:b/>
          <w:sz w:val="22"/>
          <w:szCs w:val="22"/>
        </w:rPr>
        <w:t>Course Objectives:</w:t>
      </w:r>
    </w:p>
    <w:p w:rsidR="00B610F2" w:rsidRPr="00D4081F" w:rsidRDefault="00B610F2" w:rsidP="00590712">
      <w:pPr>
        <w:jc w:val="both"/>
        <w:rPr>
          <w:rFonts w:ascii="Arial" w:hAnsi="Arial" w:cs="Arial"/>
          <w:b/>
          <w:sz w:val="22"/>
          <w:szCs w:val="22"/>
        </w:rPr>
      </w:pPr>
    </w:p>
    <w:p w:rsidR="00B610F2" w:rsidRPr="00D4081F" w:rsidRDefault="00B610F2" w:rsidP="00B610F2">
      <w:pPr>
        <w:pStyle w:val="ListParagraph"/>
        <w:numPr>
          <w:ilvl w:val="0"/>
          <w:numId w:val="15"/>
        </w:numPr>
        <w:jc w:val="both"/>
        <w:rPr>
          <w:rFonts w:ascii="Arial" w:hAnsi="Arial" w:cs="Arial"/>
          <w:sz w:val="22"/>
          <w:szCs w:val="22"/>
        </w:rPr>
      </w:pPr>
      <w:r w:rsidRPr="00D4081F">
        <w:rPr>
          <w:rFonts w:ascii="Arial" w:hAnsi="Arial" w:cs="Arial"/>
          <w:sz w:val="22"/>
          <w:szCs w:val="22"/>
        </w:rPr>
        <w:t>Identify the major services of the Internet recognizing the ethical and legal issues and responsibilities attached to these services</w:t>
      </w:r>
    </w:p>
    <w:p w:rsidR="00B610F2" w:rsidRPr="00D4081F" w:rsidRDefault="00B610F2" w:rsidP="00B610F2">
      <w:pPr>
        <w:pStyle w:val="ListParagraph"/>
        <w:numPr>
          <w:ilvl w:val="0"/>
          <w:numId w:val="15"/>
        </w:numPr>
        <w:jc w:val="both"/>
        <w:rPr>
          <w:rFonts w:ascii="Arial" w:hAnsi="Arial" w:cs="Arial"/>
          <w:sz w:val="22"/>
          <w:szCs w:val="22"/>
        </w:rPr>
      </w:pPr>
      <w:r w:rsidRPr="00D4081F">
        <w:rPr>
          <w:rFonts w:ascii="Arial" w:hAnsi="Arial" w:cs="Arial"/>
          <w:sz w:val="22"/>
          <w:szCs w:val="22"/>
        </w:rPr>
        <w:t xml:space="preserve">Identify local and global information technology trends </w:t>
      </w:r>
    </w:p>
    <w:p w:rsidR="00ED4485" w:rsidRPr="00D4081F" w:rsidRDefault="00ED4485" w:rsidP="00B610F2">
      <w:pPr>
        <w:pStyle w:val="ListParagraph"/>
        <w:numPr>
          <w:ilvl w:val="0"/>
          <w:numId w:val="15"/>
        </w:numPr>
        <w:jc w:val="both"/>
        <w:rPr>
          <w:rFonts w:ascii="Arial" w:hAnsi="Arial" w:cs="Arial"/>
          <w:sz w:val="22"/>
          <w:szCs w:val="22"/>
        </w:rPr>
      </w:pPr>
      <w:r w:rsidRPr="00D4081F">
        <w:rPr>
          <w:rFonts w:ascii="Arial" w:hAnsi="Arial" w:cs="Arial"/>
          <w:sz w:val="22"/>
          <w:szCs w:val="22"/>
        </w:rPr>
        <w:t xml:space="preserve">Demonstrate the ability to complete basic Internet Services etc. creating a video to explain a topic, browser searches using Boolean operators, and </w:t>
      </w:r>
      <w:r w:rsidR="008A5D78" w:rsidRPr="00D4081F">
        <w:rPr>
          <w:rFonts w:ascii="Arial" w:hAnsi="Arial" w:cs="Arial"/>
          <w:sz w:val="22"/>
          <w:szCs w:val="22"/>
        </w:rPr>
        <w:t xml:space="preserve">correctly composing an </w:t>
      </w:r>
      <w:r w:rsidRPr="00D4081F">
        <w:rPr>
          <w:rFonts w:ascii="Arial" w:hAnsi="Arial" w:cs="Arial"/>
          <w:sz w:val="22"/>
          <w:szCs w:val="22"/>
        </w:rPr>
        <w:t xml:space="preserve">email </w:t>
      </w:r>
    </w:p>
    <w:p w:rsidR="00B610F2" w:rsidRPr="00D4081F" w:rsidRDefault="00B610F2" w:rsidP="00B610F2">
      <w:pPr>
        <w:pStyle w:val="ListParagraph"/>
        <w:numPr>
          <w:ilvl w:val="0"/>
          <w:numId w:val="15"/>
        </w:numPr>
        <w:jc w:val="both"/>
        <w:rPr>
          <w:rFonts w:ascii="Arial" w:hAnsi="Arial" w:cs="Arial"/>
          <w:sz w:val="22"/>
          <w:szCs w:val="22"/>
        </w:rPr>
      </w:pPr>
      <w:r w:rsidRPr="00D4081F">
        <w:rPr>
          <w:rFonts w:ascii="Arial" w:hAnsi="Arial" w:cs="Arial"/>
          <w:sz w:val="22"/>
          <w:szCs w:val="22"/>
        </w:rPr>
        <w:t>Upload and Download files using global clients to Webhosting sites</w:t>
      </w:r>
    </w:p>
    <w:p w:rsidR="00ED4485" w:rsidRDefault="00ED4485" w:rsidP="00B610F2">
      <w:pPr>
        <w:pStyle w:val="ListParagraph"/>
        <w:numPr>
          <w:ilvl w:val="0"/>
          <w:numId w:val="15"/>
        </w:numPr>
        <w:jc w:val="both"/>
        <w:rPr>
          <w:rFonts w:ascii="Arial" w:hAnsi="Arial" w:cs="Arial"/>
          <w:sz w:val="22"/>
          <w:szCs w:val="22"/>
        </w:rPr>
      </w:pPr>
      <w:r w:rsidRPr="00D4081F">
        <w:rPr>
          <w:rFonts w:ascii="Arial" w:hAnsi="Arial" w:cs="Arial"/>
          <w:sz w:val="22"/>
          <w:szCs w:val="22"/>
        </w:rPr>
        <w:t>Organize and Interpret data hosted locally and globally</w:t>
      </w:r>
    </w:p>
    <w:p w:rsidR="008616CD" w:rsidRPr="00D4081F" w:rsidRDefault="008616CD" w:rsidP="00B610F2">
      <w:pPr>
        <w:pStyle w:val="ListParagraph"/>
        <w:numPr>
          <w:ilvl w:val="0"/>
          <w:numId w:val="15"/>
        </w:numPr>
        <w:jc w:val="both"/>
        <w:rPr>
          <w:rFonts w:ascii="Arial" w:hAnsi="Arial" w:cs="Arial"/>
          <w:sz w:val="22"/>
          <w:szCs w:val="22"/>
        </w:rPr>
      </w:pPr>
      <w:r>
        <w:rPr>
          <w:rFonts w:ascii="Arial" w:hAnsi="Arial" w:cs="Arial"/>
          <w:sz w:val="22"/>
          <w:szCs w:val="22"/>
        </w:rPr>
        <w:t>Introduction to Cybersecurity and Cloud Computing</w:t>
      </w:r>
    </w:p>
    <w:p w:rsidR="00F87CC2" w:rsidRPr="00D4081F" w:rsidRDefault="00F87CC2" w:rsidP="00590712">
      <w:pPr>
        <w:jc w:val="both"/>
        <w:rPr>
          <w:rFonts w:ascii="Arial" w:hAnsi="Arial" w:cs="Arial"/>
          <w:sz w:val="22"/>
          <w:szCs w:val="22"/>
        </w:rPr>
      </w:pPr>
    </w:p>
    <w:p w:rsidR="00590712" w:rsidRPr="00D4081F" w:rsidRDefault="00590712" w:rsidP="00590712">
      <w:pPr>
        <w:jc w:val="both"/>
        <w:rPr>
          <w:rFonts w:ascii="Arial" w:hAnsi="Arial" w:cs="Arial"/>
          <w:sz w:val="22"/>
          <w:szCs w:val="22"/>
        </w:rPr>
      </w:pPr>
      <w:r w:rsidRPr="00D4081F">
        <w:rPr>
          <w:rFonts w:ascii="Arial" w:hAnsi="Arial" w:cs="Arial"/>
          <w:b/>
          <w:sz w:val="22"/>
          <w:szCs w:val="22"/>
        </w:rPr>
        <w:t>Text:</w:t>
      </w:r>
      <w:r w:rsidRPr="00D4081F">
        <w:rPr>
          <w:rFonts w:ascii="Arial" w:hAnsi="Arial" w:cs="Arial"/>
          <w:sz w:val="22"/>
          <w:szCs w:val="22"/>
        </w:rPr>
        <w:t xml:space="preserve"> </w:t>
      </w:r>
      <w:r w:rsidR="007B1865" w:rsidRPr="00D4081F">
        <w:rPr>
          <w:rFonts w:ascii="Arial" w:hAnsi="Arial" w:cs="Arial"/>
          <w:sz w:val="22"/>
          <w:szCs w:val="22"/>
          <w:u w:val="single"/>
        </w:rPr>
        <w:t>No textbook is required.</w:t>
      </w:r>
    </w:p>
    <w:p w:rsidR="00373A78" w:rsidRPr="00D4081F" w:rsidRDefault="00373A78">
      <w:pPr>
        <w:rPr>
          <w:rFonts w:ascii="Arial" w:hAnsi="Arial" w:cs="Arial"/>
          <w:b/>
          <w:sz w:val="22"/>
          <w:szCs w:val="22"/>
        </w:rPr>
      </w:pPr>
    </w:p>
    <w:p w:rsidR="00590712" w:rsidRPr="00D4081F" w:rsidRDefault="00590712" w:rsidP="00590712">
      <w:pPr>
        <w:jc w:val="both"/>
        <w:rPr>
          <w:rFonts w:ascii="Arial" w:hAnsi="Arial" w:cs="Arial"/>
          <w:sz w:val="22"/>
          <w:szCs w:val="22"/>
        </w:rPr>
      </w:pPr>
      <w:r w:rsidRPr="00D4081F">
        <w:rPr>
          <w:rFonts w:ascii="Arial" w:hAnsi="Arial" w:cs="Arial"/>
          <w:b/>
          <w:sz w:val="22"/>
          <w:szCs w:val="22"/>
        </w:rPr>
        <w:t xml:space="preserve">Grading System: </w:t>
      </w:r>
      <w:r w:rsidRPr="00D4081F">
        <w:rPr>
          <w:rFonts w:ascii="Arial" w:hAnsi="Arial" w:cs="Arial"/>
          <w:sz w:val="22"/>
          <w:szCs w:val="22"/>
        </w:rPr>
        <w:t>Th</w:t>
      </w:r>
      <w:r w:rsidR="00B1335A" w:rsidRPr="00D4081F">
        <w:rPr>
          <w:rFonts w:ascii="Arial" w:hAnsi="Arial" w:cs="Arial"/>
          <w:sz w:val="22"/>
          <w:szCs w:val="22"/>
        </w:rPr>
        <w:t xml:space="preserve">ere will be a </w:t>
      </w:r>
      <w:r w:rsidR="00A12558" w:rsidRPr="00D4081F">
        <w:rPr>
          <w:rFonts w:ascii="Arial" w:hAnsi="Arial" w:cs="Arial"/>
          <w:sz w:val="22"/>
          <w:szCs w:val="22"/>
        </w:rPr>
        <w:t xml:space="preserve">quiz </w:t>
      </w:r>
      <w:r w:rsidR="00B1335A" w:rsidRPr="00D4081F">
        <w:rPr>
          <w:rFonts w:ascii="Arial" w:hAnsi="Arial" w:cs="Arial"/>
          <w:sz w:val="22"/>
          <w:szCs w:val="22"/>
        </w:rPr>
        <w:t xml:space="preserve">grade, </w:t>
      </w:r>
      <w:r w:rsidR="00A12558" w:rsidRPr="00D4081F">
        <w:rPr>
          <w:rFonts w:ascii="Arial" w:hAnsi="Arial" w:cs="Arial"/>
          <w:sz w:val="22"/>
          <w:szCs w:val="22"/>
        </w:rPr>
        <w:t>a discussion board</w:t>
      </w:r>
      <w:r w:rsidR="00B1335A" w:rsidRPr="00D4081F">
        <w:rPr>
          <w:rFonts w:ascii="Arial" w:hAnsi="Arial" w:cs="Arial"/>
          <w:sz w:val="22"/>
          <w:szCs w:val="22"/>
        </w:rPr>
        <w:t xml:space="preserve"> grade</w:t>
      </w:r>
      <w:r w:rsidR="007743FF" w:rsidRPr="00D4081F">
        <w:rPr>
          <w:rFonts w:ascii="Arial" w:hAnsi="Arial" w:cs="Arial"/>
          <w:sz w:val="22"/>
          <w:szCs w:val="22"/>
        </w:rPr>
        <w:t>,</w:t>
      </w:r>
      <w:r w:rsidRPr="00D4081F">
        <w:rPr>
          <w:rFonts w:ascii="Arial" w:hAnsi="Arial" w:cs="Arial"/>
          <w:sz w:val="22"/>
          <w:szCs w:val="22"/>
        </w:rPr>
        <w:t xml:space="preserve"> </w:t>
      </w:r>
      <w:r w:rsidR="00A12558" w:rsidRPr="00D4081F">
        <w:rPr>
          <w:rFonts w:ascii="Arial" w:hAnsi="Arial" w:cs="Arial"/>
          <w:sz w:val="22"/>
          <w:szCs w:val="22"/>
        </w:rPr>
        <w:t>a terminology</w:t>
      </w:r>
      <w:r w:rsidR="00627625" w:rsidRPr="00D4081F">
        <w:rPr>
          <w:rFonts w:ascii="Arial" w:hAnsi="Arial" w:cs="Arial"/>
          <w:sz w:val="22"/>
          <w:szCs w:val="22"/>
        </w:rPr>
        <w:t xml:space="preserve"> </w:t>
      </w:r>
      <w:r w:rsidRPr="00D4081F">
        <w:rPr>
          <w:rFonts w:ascii="Arial" w:hAnsi="Arial" w:cs="Arial"/>
          <w:sz w:val="22"/>
          <w:szCs w:val="22"/>
        </w:rPr>
        <w:t>grade</w:t>
      </w:r>
      <w:r w:rsidR="00A12558" w:rsidRPr="00D4081F">
        <w:rPr>
          <w:rFonts w:ascii="Arial" w:hAnsi="Arial" w:cs="Arial"/>
          <w:sz w:val="22"/>
          <w:szCs w:val="22"/>
        </w:rPr>
        <w:t>, a journal grade and a lab grade</w:t>
      </w:r>
      <w:r w:rsidRPr="00D4081F">
        <w:rPr>
          <w:rFonts w:ascii="Arial" w:hAnsi="Arial" w:cs="Arial"/>
          <w:sz w:val="22"/>
          <w:szCs w:val="22"/>
        </w:rPr>
        <w:t>.  Each of these will contribute points to your final grade.</w:t>
      </w:r>
    </w:p>
    <w:p w:rsidR="00725BE4" w:rsidRPr="00D4081F" w:rsidRDefault="00373A78" w:rsidP="00692B58">
      <w:pPr>
        <w:pStyle w:val="Heading3"/>
        <w:rPr>
          <w:rFonts w:cs="Arial"/>
          <w:b w:val="0"/>
          <w:sz w:val="22"/>
          <w:szCs w:val="22"/>
        </w:rPr>
      </w:pPr>
      <w:r w:rsidRPr="00D4081F">
        <w:rPr>
          <w:rFonts w:cs="Arial"/>
          <w:sz w:val="22"/>
          <w:szCs w:val="22"/>
        </w:rPr>
        <w:tab/>
      </w:r>
      <w:r w:rsidRPr="00D4081F">
        <w:rPr>
          <w:rFonts w:cs="Arial"/>
          <w:sz w:val="22"/>
          <w:szCs w:val="22"/>
        </w:rPr>
        <w:tab/>
      </w:r>
      <w:r w:rsidRPr="00D4081F">
        <w:rPr>
          <w:rFonts w:cs="Arial"/>
          <w:sz w:val="22"/>
          <w:szCs w:val="22"/>
        </w:rPr>
        <w:tab/>
      </w:r>
      <w:r w:rsidR="00854EB1" w:rsidRPr="00D4081F">
        <w:rPr>
          <w:rFonts w:cs="Arial"/>
          <w:sz w:val="22"/>
          <w:szCs w:val="22"/>
        </w:rPr>
        <w:tab/>
      </w:r>
      <w:r w:rsidR="00854EB1" w:rsidRPr="00D4081F">
        <w:rPr>
          <w:rFonts w:cs="Arial"/>
          <w:sz w:val="22"/>
          <w:szCs w:val="22"/>
        </w:rPr>
        <w:tab/>
      </w:r>
      <w:r w:rsidR="00854EB1" w:rsidRPr="00D4081F">
        <w:rPr>
          <w:rFonts w:cs="Arial"/>
          <w:sz w:val="22"/>
          <w:szCs w:val="22"/>
        </w:rPr>
        <w:tab/>
      </w:r>
      <w:r w:rsidR="00854EB1" w:rsidRPr="00D4081F">
        <w:rPr>
          <w:rFonts w:cs="Arial"/>
          <w:sz w:val="22"/>
          <w:szCs w:val="22"/>
        </w:rPr>
        <w:tab/>
      </w:r>
    </w:p>
    <w:p w:rsidR="00221BDA" w:rsidRPr="00D4081F" w:rsidRDefault="00221BDA" w:rsidP="00221BDA">
      <w:pPr>
        <w:rPr>
          <w:rFonts w:ascii="Arial" w:hAnsi="Arial" w:cs="Arial"/>
          <w:sz w:val="22"/>
          <w:szCs w:val="22"/>
        </w:rPr>
      </w:pPr>
    </w:p>
    <w:p w:rsidR="00221BDA" w:rsidRPr="00725DED" w:rsidRDefault="00725DED" w:rsidP="00221BDA">
      <w:pPr>
        <w:pStyle w:val="Heading3"/>
        <w:rPr>
          <w:rFonts w:cs="Arial"/>
          <w:b w:val="0"/>
          <w:i/>
          <w:sz w:val="22"/>
          <w:szCs w:val="22"/>
        </w:rPr>
      </w:pPr>
      <w:r w:rsidRPr="00725DED">
        <w:rPr>
          <w:rFonts w:cs="Arial"/>
          <w:b w:val="0"/>
          <w:i/>
          <w:sz w:val="22"/>
          <w:szCs w:val="22"/>
        </w:rPr>
        <w:t>The final grade will be assigned as follows:</w:t>
      </w:r>
      <w:r w:rsidRPr="00725DED">
        <w:rPr>
          <w:rFonts w:cs="Arial"/>
          <w:b w:val="0"/>
          <w:i/>
          <w:sz w:val="22"/>
          <w:szCs w:val="22"/>
        </w:rPr>
        <w:tab/>
      </w:r>
      <w:r w:rsidRPr="00725DED">
        <w:rPr>
          <w:rFonts w:cs="Arial"/>
          <w:b w:val="0"/>
          <w:i/>
          <w:sz w:val="22"/>
          <w:szCs w:val="22"/>
        </w:rPr>
        <w:tab/>
        <w:t>Points assigned as follows:</w:t>
      </w:r>
    </w:p>
    <w:p w:rsidR="00725DED" w:rsidRPr="00725DED" w:rsidRDefault="00725DED" w:rsidP="00725DED"/>
    <w:p w:rsidR="00221BDA" w:rsidRPr="00D4081F" w:rsidRDefault="00221BDA" w:rsidP="00221BDA">
      <w:pPr>
        <w:pStyle w:val="Heading3"/>
        <w:rPr>
          <w:rFonts w:cs="Arial"/>
          <w:sz w:val="22"/>
          <w:szCs w:val="22"/>
        </w:rPr>
      </w:pPr>
      <w:r w:rsidRPr="00D4081F">
        <w:rPr>
          <w:rFonts w:cs="Arial"/>
          <w:sz w:val="22"/>
          <w:szCs w:val="22"/>
        </w:rPr>
        <w:t>90 – 100</w:t>
      </w:r>
      <w:proofErr w:type="gramStart"/>
      <w:r w:rsidRPr="00D4081F">
        <w:rPr>
          <w:rFonts w:cs="Arial"/>
          <w:sz w:val="22"/>
          <w:szCs w:val="22"/>
        </w:rPr>
        <w:t xml:space="preserve">%  </w:t>
      </w:r>
      <w:r w:rsidRPr="00D4081F">
        <w:rPr>
          <w:rFonts w:cs="Arial"/>
          <w:sz w:val="22"/>
          <w:szCs w:val="22"/>
        </w:rPr>
        <w:tab/>
      </w:r>
      <w:proofErr w:type="gramEnd"/>
      <w:r w:rsidR="009C6F4F">
        <w:rPr>
          <w:rFonts w:cs="Arial"/>
          <w:sz w:val="22"/>
          <w:szCs w:val="22"/>
        </w:rPr>
        <w:t xml:space="preserve"> </w:t>
      </w:r>
      <w:r w:rsidRPr="00D4081F">
        <w:rPr>
          <w:rFonts w:cs="Arial"/>
          <w:sz w:val="22"/>
          <w:szCs w:val="22"/>
        </w:rPr>
        <w:t>= A</w:t>
      </w:r>
      <w:r w:rsidRPr="00D4081F">
        <w:rPr>
          <w:rFonts w:cs="Arial"/>
          <w:sz w:val="22"/>
          <w:szCs w:val="22"/>
        </w:rPr>
        <w:tab/>
      </w:r>
      <w:r w:rsidRPr="00D4081F">
        <w:rPr>
          <w:rFonts w:cs="Arial"/>
          <w:sz w:val="22"/>
          <w:szCs w:val="22"/>
        </w:rPr>
        <w:tab/>
      </w:r>
      <w:r w:rsidR="00725DED">
        <w:rPr>
          <w:rFonts w:cs="Arial"/>
          <w:sz w:val="22"/>
          <w:szCs w:val="22"/>
        </w:rPr>
        <w:tab/>
      </w:r>
      <w:r w:rsidR="00725DED">
        <w:rPr>
          <w:rFonts w:cs="Arial"/>
          <w:sz w:val="22"/>
          <w:szCs w:val="22"/>
        </w:rPr>
        <w:tab/>
      </w:r>
      <w:r w:rsidR="00725DED">
        <w:rPr>
          <w:rFonts w:cs="Arial"/>
          <w:sz w:val="22"/>
          <w:szCs w:val="22"/>
        </w:rPr>
        <w:tab/>
        <w:t xml:space="preserve">Assignments </w:t>
      </w:r>
      <w:r w:rsidR="00725DED">
        <w:rPr>
          <w:rFonts w:cs="Arial"/>
          <w:sz w:val="22"/>
          <w:szCs w:val="22"/>
        </w:rPr>
        <w:tab/>
      </w:r>
      <w:r w:rsidR="00725DED">
        <w:rPr>
          <w:rFonts w:cs="Arial"/>
          <w:sz w:val="22"/>
          <w:szCs w:val="22"/>
        </w:rPr>
        <w:tab/>
        <w:t>60%</w:t>
      </w:r>
    </w:p>
    <w:p w:rsidR="00221BDA" w:rsidRPr="00D4081F" w:rsidRDefault="00221BDA" w:rsidP="00221BDA">
      <w:pPr>
        <w:ind w:firstLine="720"/>
        <w:rPr>
          <w:rFonts w:ascii="Arial" w:hAnsi="Arial" w:cs="Arial"/>
          <w:b/>
          <w:sz w:val="22"/>
          <w:szCs w:val="22"/>
        </w:rPr>
      </w:pPr>
      <w:r w:rsidRPr="00D4081F">
        <w:rPr>
          <w:rFonts w:ascii="Arial" w:hAnsi="Arial" w:cs="Arial"/>
          <w:b/>
          <w:sz w:val="22"/>
          <w:szCs w:val="22"/>
        </w:rPr>
        <w:t xml:space="preserve">80 – 89% </w:t>
      </w:r>
      <w:r w:rsidRPr="00D4081F">
        <w:rPr>
          <w:rFonts w:ascii="Arial" w:hAnsi="Arial" w:cs="Arial"/>
          <w:b/>
          <w:sz w:val="22"/>
          <w:szCs w:val="22"/>
        </w:rPr>
        <w:tab/>
      </w:r>
      <w:r w:rsidR="009C6F4F">
        <w:rPr>
          <w:rFonts w:ascii="Arial" w:hAnsi="Arial" w:cs="Arial"/>
          <w:b/>
          <w:sz w:val="22"/>
          <w:szCs w:val="22"/>
        </w:rPr>
        <w:t xml:space="preserve"> </w:t>
      </w:r>
      <w:r w:rsidRPr="00D4081F">
        <w:rPr>
          <w:rFonts w:ascii="Arial" w:hAnsi="Arial" w:cs="Arial"/>
          <w:b/>
          <w:sz w:val="22"/>
          <w:szCs w:val="22"/>
        </w:rPr>
        <w:t>= B</w:t>
      </w:r>
      <w:r w:rsidR="00725DED">
        <w:rPr>
          <w:rFonts w:ascii="Arial" w:hAnsi="Arial" w:cs="Arial"/>
          <w:b/>
          <w:sz w:val="22"/>
          <w:szCs w:val="22"/>
        </w:rPr>
        <w:tab/>
      </w:r>
      <w:r w:rsidR="00725DED">
        <w:rPr>
          <w:rFonts w:ascii="Arial" w:hAnsi="Arial" w:cs="Arial"/>
          <w:b/>
          <w:sz w:val="22"/>
          <w:szCs w:val="22"/>
        </w:rPr>
        <w:tab/>
      </w:r>
      <w:r w:rsidR="00725DED">
        <w:rPr>
          <w:rFonts w:ascii="Arial" w:hAnsi="Arial" w:cs="Arial"/>
          <w:b/>
          <w:sz w:val="22"/>
          <w:szCs w:val="22"/>
        </w:rPr>
        <w:tab/>
      </w:r>
      <w:r w:rsidR="00725DED">
        <w:rPr>
          <w:rFonts w:ascii="Arial" w:hAnsi="Arial" w:cs="Arial"/>
          <w:b/>
          <w:sz w:val="22"/>
          <w:szCs w:val="22"/>
        </w:rPr>
        <w:tab/>
      </w:r>
      <w:r w:rsidR="00725DED">
        <w:rPr>
          <w:rFonts w:ascii="Arial" w:hAnsi="Arial" w:cs="Arial"/>
          <w:b/>
          <w:sz w:val="22"/>
          <w:szCs w:val="22"/>
        </w:rPr>
        <w:tab/>
        <w:t>Quizzes</w:t>
      </w:r>
      <w:r w:rsidR="00725DED">
        <w:rPr>
          <w:rFonts w:ascii="Arial" w:hAnsi="Arial" w:cs="Arial"/>
          <w:b/>
          <w:sz w:val="22"/>
          <w:szCs w:val="22"/>
        </w:rPr>
        <w:tab/>
      </w:r>
      <w:r w:rsidR="00725DED">
        <w:rPr>
          <w:rFonts w:ascii="Arial" w:hAnsi="Arial" w:cs="Arial"/>
          <w:b/>
          <w:sz w:val="22"/>
          <w:szCs w:val="22"/>
        </w:rPr>
        <w:tab/>
      </w:r>
      <w:r w:rsidR="00725DED">
        <w:rPr>
          <w:rFonts w:ascii="Arial" w:hAnsi="Arial" w:cs="Arial"/>
          <w:b/>
          <w:sz w:val="22"/>
          <w:szCs w:val="22"/>
        </w:rPr>
        <w:tab/>
        <w:t>20%</w:t>
      </w:r>
    </w:p>
    <w:p w:rsidR="009C6F4F" w:rsidRDefault="00221BDA" w:rsidP="00221BDA">
      <w:pPr>
        <w:pStyle w:val="Heading3"/>
        <w:rPr>
          <w:rFonts w:cs="Arial"/>
          <w:sz w:val="22"/>
          <w:szCs w:val="22"/>
        </w:rPr>
      </w:pPr>
      <w:r w:rsidRPr="00D4081F">
        <w:rPr>
          <w:rFonts w:cs="Arial"/>
          <w:sz w:val="22"/>
          <w:szCs w:val="22"/>
        </w:rPr>
        <w:t xml:space="preserve">70 – 79%    </w:t>
      </w:r>
      <w:r w:rsidRPr="00D4081F">
        <w:rPr>
          <w:rFonts w:cs="Arial"/>
          <w:sz w:val="22"/>
          <w:szCs w:val="22"/>
        </w:rPr>
        <w:tab/>
      </w:r>
      <w:r w:rsidR="009C6F4F">
        <w:rPr>
          <w:rFonts w:cs="Arial"/>
          <w:sz w:val="22"/>
          <w:szCs w:val="22"/>
        </w:rPr>
        <w:t xml:space="preserve"> </w:t>
      </w:r>
      <w:r w:rsidRPr="00D4081F">
        <w:rPr>
          <w:rFonts w:cs="Arial"/>
          <w:sz w:val="22"/>
          <w:szCs w:val="22"/>
        </w:rPr>
        <w:t>= C</w:t>
      </w:r>
      <w:r w:rsidR="00725DED">
        <w:rPr>
          <w:rFonts w:cs="Arial"/>
          <w:sz w:val="22"/>
          <w:szCs w:val="22"/>
        </w:rPr>
        <w:tab/>
      </w:r>
      <w:r w:rsidR="00725DED">
        <w:rPr>
          <w:rFonts w:cs="Arial"/>
          <w:sz w:val="22"/>
          <w:szCs w:val="22"/>
        </w:rPr>
        <w:tab/>
      </w:r>
      <w:r w:rsidR="00725DED">
        <w:rPr>
          <w:rFonts w:cs="Arial"/>
          <w:sz w:val="22"/>
          <w:szCs w:val="22"/>
        </w:rPr>
        <w:tab/>
      </w:r>
      <w:r w:rsidR="00725DED">
        <w:rPr>
          <w:rFonts w:cs="Arial"/>
          <w:sz w:val="22"/>
          <w:szCs w:val="22"/>
        </w:rPr>
        <w:tab/>
      </w:r>
      <w:r w:rsidR="00725DED">
        <w:rPr>
          <w:rFonts w:cs="Arial"/>
          <w:sz w:val="22"/>
          <w:szCs w:val="22"/>
        </w:rPr>
        <w:tab/>
        <w:t>Discussion</w:t>
      </w:r>
      <w:r w:rsidR="009C6F4F">
        <w:rPr>
          <w:rFonts w:cs="Arial"/>
          <w:sz w:val="22"/>
          <w:szCs w:val="22"/>
        </w:rPr>
        <w:t xml:space="preserve"> Board</w:t>
      </w:r>
    </w:p>
    <w:p w:rsidR="00221BDA" w:rsidRDefault="009C6F4F" w:rsidP="009C6F4F">
      <w:pPr>
        <w:pStyle w:val="Heading3"/>
        <w:rPr>
          <w:rFonts w:cs="Arial"/>
          <w:sz w:val="22"/>
          <w:szCs w:val="22"/>
        </w:rPr>
      </w:pPr>
      <w:r>
        <w:rPr>
          <w:rFonts w:cs="Arial"/>
          <w:sz w:val="22"/>
          <w:szCs w:val="22"/>
        </w:rPr>
        <w:t>60 – 69%          = D</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25DED">
        <w:rPr>
          <w:rFonts w:cs="Arial"/>
          <w:sz w:val="22"/>
          <w:szCs w:val="22"/>
        </w:rPr>
        <w:t>/Participation</w:t>
      </w:r>
      <w:r w:rsidR="00725DED">
        <w:rPr>
          <w:rFonts w:cs="Arial"/>
          <w:sz w:val="22"/>
          <w:szCs w:val="22"/>
        </w:rPr>
        <w:tab/>
      </w:r>
      <w:r>
        <w:rPr>
          <w:rFonts w:cs="Arial"/>
          <w:sz w:val="22"/>
          <w:szCs w:val="22"/>
        </w:rPr>
        <w:t xml:space="preserve">           </w:t>
      </w:r>
      <w:r w:rsidR="00725DED">
        <w:rPr>
          <w:rFonts w:cs="Arial"/>
          <w:sz w:val="22"/>
          <w:szCs w:val="22"/>
        </w:rPr>
        <w:t>20%</w:t>
      </w:r>
    </w:p>
    <w:p w:rsidR="00BF412D" w:rsidRPr="00725DED" w:rsidRDefault="00BF412D" w:rsidP="00BF412D">
      <w:pPr>
        <w:rPr>
          <w:rFonts w:ascii="Arial" w:hAnsi="Arial" w:cs="Arial"/>
          <w:b/>
          <w:sz w:val="22"/>
          <w:szCs w:val="22"/>
        </w:rPr>
      </w:pPr>
      <w:r>
        <w:tab/>
      </w:r>
      <w:r w:rsidR="009C6F4F">
        <w:rPr>
          <w:rFonts w:ascii="Arial" w:hAnsi="Arial" w:cs="Arial"/>
          <w:b/>
          <w:sz w:val="22"/>
          <w:szCs w:val="22"/>
        </w:rPr>
        <w:t xml:space="preserve">Below </w:t>
      </w:r>
      <w:r w:rsidR="00725DED">
        <w:rPr>
          <w:rFonts w:ascii="Arial" w:hAnsi="Arial" w:cs="Arial"/>
          <w:b/>
          <w:sz w:val="22"/>
          <w:szCs w:val="22"/>
        </w:rPr>
        <w:t>6</w:t>
      </w:r>
      <w:r w:rsidR="009C6F4F">
        <w:rPr>
          <w:rFonts w:ascii="Arial" w:hAnsi="Arial" w:cs="Arial"/>
          <w:b/>
          <w:sz w:val="22"/>
          <w:szCs w:val="22"/>
        </w:rPr>
        <w:t>0</w:t>
      </w:r>
      <w:r w:rsidR="00725DED" w:rsidRPr="00725DED">
        <w:rPr>
          <w:rFonts w:ascii="Arial" w:hAnsi="Arial" w:cs="Arial"/>
          <w:b/>
          <w:sz w:val="22"/>
          <w:szCs w:val="22"/>
        </w:rPr>
        <w:t xml:space="preserve">%  </w:t>
      </w:r>
      <w:r w:rsidR="00725DED">
        <w:rPr>
          <w:rFonts w:ascii="Arial" w:hAnsi="Arial" w:cs="Arial"/>
          <w:b/>
          <w:sz w:val="22"/>
          <w:szCs w:val="22"/>
        </w:rPr>
        <w:t xml:space="preserve">   </w:t>
      </w:r>
      <w:r w:rsidR="009C6F4F">
        <w:rPr>
          <w:rFonts w:ascii="Arial" w:hAnsi="Arial" w:cs="Arial"/>
          <w:b/>
          <w:sz w:val="22"/>
          <w:szCs w:val="22"/>
        </w:rPr>
        <w:t xml:space="preserve"> </w:t>
      </w:r>
      <w:r w:rsidR="00725DED" w:rsidRPr="00725DED">
        <w:rPr>
          <w:rFonts w:ascii="Arial" w:hAnsi="Arial" w:cs="Arial"/>
          <w:b/>
          <w:sz w:val="22"/>
          <w:szCs w:val="22"/>
        </w:rPr>
        <w:t xml:space="preserve">= </w:t>
      </w:r>
      <w:r w:rsidR="009C6F4F">
        <w:rPr>
          <w:rFonts w:ascii="Arial" w:hAnsi="Arial" w:cs="Arial"/>
          <w:b/>
          <w:sz w:val="22"/>
          <w:szCs w:val="22"/>
        </w:rPr>
        <w:t>F</w:t>
      </w:r>
    </w:p>
    <w:p w:rsidR="00221BDA" w:rsidRPr="00D4081F" w:rsidRDefault="00221BDA" w:rsidP="00FC4B54">
      <w:pPr>
        <w:pStyle w:val="Heading3"/>
        <w:rPr>
          <w:rFonts w:cs="Arial"/>
          <w:b w:val="0"/>
          <w:sz w:val="22"/>
          <w:szCs w:val="22"/>
        </w:rPr>
      </w:pPr>
    </w:p>
    <w:p w:rsidR="00FC4B54" w:rsidRPr="00D4081F" w:rsidRDefault="00FC4B54" w:rsidP="00FC4B54">
      <w:pPr>
        <w:jc w:val="both"/>
        <w:rPr>
          <w:rFonts w:ascii="Arial" w:hAnsi="Arial" w:cs="Arial"/>
          <w:sz w:val="22"/>
          <w:szCs w:val="22"/>
        </w:rPr>
      </w:pPr>
      <w:r w:rsidRPr="00D4081F">
        <w:rPr>
          <w:rFonts w:ascii="Arial" w:hAnsi="Arial" w:cs="Arial"/>
          <w:b/>
          <w:sz w:val="22"/>
          <w:szCs w:val="22"/>
        </w:rPr>
        <w:t xml:space="preserve">Quizzes:  </w:t>
      </w:r>
      <w:r w:rsidRPr="00D4081F">
        <w:rPr>
          <w:rFonts w:ascii="Arial" w:hAnsi="Arial" w:cs="Arial"/>
          <w:sz w:val="22"/>
          <w:szCs w:val="22"/>
        </w:rPr>
        <w:t xml:space="preserve">Quizzes will need to be completed for each Learning Unit.  These quizzes can be found at the learning unit’s button unit.    </w:t>
      </w:r>
    </w:p>
    <w:p w:rsidR="00E74832" w:rsidRPr="00D4081F" w:rsidRDefault="00E74832" w:rsidP="00202402">
      <w:pPr>
        <w:jc w:val="both"/>
        <w:rPr>
          <w:rFonts w:ascii="Arial" w:hAnsi="Arial" w:cs="Arial"/>
          <w:b/>
          <w:sz w:val="22"/>
          <w:szCs w:val="22"/>
        </w:rPr>
      </w:pPr>
    </w:p>
    <w:p w:rsidR="008D0550" w:rsidRPr="00D4081F" w:rsidRDefault="009C6F4F" w:rsidP="008D0550">
      <w:pPr>
        <w:jc w:val="both"/>
        <w:rPr>
          <w:rFonts w:ascii="Arial" w:hAnsi="Arial" w:cs="Arial"/>
          <w:b/>
          <w:sz w:val="22"/>
          <w:szCs w:val="22"/>
        </w:rPr>
      </w:pPr>
      <w:r>
        <w:rPr>
          <w:rFonts w:ascii="Arial" w:hAnsi="Arial" w:cs="Arial"/>
          <w:b/>
          <w:sz w:val="22"/>
          <w:szCs w:val="22"/>
        </w:rPr>
        <w:t>Assignments</w:t>
      </w:r>
      <w:r w:rsidR="00E53041" w:rsidRPr="00D4081F">
        <w:rPr>
          <w:rFonts w:ascii="Arial" w:hAnsi="Arial" w:cs="Arial"/>
          <w:b/>
          <w:sz w:val="22"/>
          <w:szCs w:val="22"/>
        </w:rPr>
        <w:t xml:space="preserve">:  </w:t>
      </w:r>
      <w:r w:rsidR="00071150" w:rsidRPr="00D4081F">
        <w:rPr>
          <w:rFonts w:ascii="Arial" w:hAnsi="Arial" w:cs="Arial"/>
          <w:sz w:val="22"/>
          <w:szCs w:val="22"/>
        </w:rPr>
        <w:t xml:space="preserve">Hand-on activities to reinforce the information or concept you have learned.  Labs </w:t>
      </w:r>
      <w:r w:rsidR="000D797C" w:rsidRPr="00D4081F">
        <w:rPr>
          <w:rFonts w:ascii="Arial" w:hAnsi="Arial" w:cs="Arial"/>
          <w:sz w:val="22"/>
          <w:szCs w:val="22"/>
        </w:rPr>
        <w:t>will be assigned approximately every week and are designed to reinforce your reading.</w:t>
      </w:r>
      <w:r w:rsidR="008D0550" w:rsidRPr="00D4081F">
        <w:rPr>
          <w:rFonts w:ascii="Arial" w:hAnsi="Arial" w:cs="Arial"/>
          <w:sz w:val="22"/>
          <w:szCs w:val="22"/>
        </w:rPr>
        <w:t xml:space="preserve">  Remember that you can't learn to use the computer without physically using it.  Labs should be submitted as scheduled. </w:t>
      </w:r>
      <w:r>
        <w:rPr>
          <w:rFonts w:ascii="Arial" w:hAnsi="Arial" w:cs="Arial"/>
          <w:sz w:val="22"/>
          <w:szCs w:val="22"/>
        </w:rPr>
        <w:t xml:space="preserve"> When answering please use complete sentences and correct grammar.</w:t>
      </w:r>
      <w:r w:rsidR="008D0550" w:rsidRPr="00D4081F">
        <w:rPr>
          <w:rFonts w:ascii="Arial" w:hAnsi="Arial" w:cs="Arial"/>
          <w:sz w:val="22"/>
          <w:szCs w:val="22"/>
        </w:rPr>
        <w:t xml:space="preserve"> </w:t>
      </w:r>
      <w:r w:rsidR="008D0550" w:rsidRPr="00D4081F">
        <w:rPr>
          <w:rFonts w:ascii="Arial" w:hAnsi="Arial" w:cs="Arial"/>
          <w:b/>
          <w:sz w:val="22"/>
          <w:szCs w:val="22"/>
        </w:rPr>
        <w:t>Five points</w:t>
      </w:r>
      <w:r w:rsidR="008D0550" w:rsidRPr="00D4081F">
        <w:rPr>
          <w:rFonts w:ascii="Arial" w:hAnsi="Arial" w:cs="Arial"/>
          <w:sz w:val="22"/>
          <w:szCs w:val="22"/>
        </w:rPr>
        <w:t xml:space="preserve"> </w:t>
      </w:r>
      <w:r w:rsidR="008D0550" w:rsidRPr="00D4081F">
        <w:rPr>
          <w:rFonts w:ascii="Arial" w:hAnsi="Arial" w:cs="Arial"/>
          <w:b/>
          <w:sz w:val="22"/>
          <w:szCs w:val="22"/>
        </w:rPr>
        <w:t xml:space="preserve">will be deducted for every day an </w:t>
      </w:r>
      <w:r w:rsidR="008D0550" w:rsidRPr="00D4081F">
        <w:rPr>
          <w:rFonts w:ascii="Arial" w:hAnsi="Arial" w:cs="Arial"/>
          <w:b/>
          <w:sz w:val="22"/>
          <w:szCs w:val="22"/>
        </w:rPr>
        <w:lastRenderedPageBreak/>
        <w:t>assignment is late</w:t>
      </w:r>
      <w:r w:rsidR="008D0550" w:rsidRPr="00D4081F">
        <w:rPr>
          <w:rFonts w:ascii="Arial" w:hAnsi="Arial" w:cs="Arial"/>
          <w:sz w:val="22"/>
          <w:szCs w:val="22"/>
        </w:rPr>
        <w:t xml:space="preserve">.  </w:t>
      </w:r>
      <w:r w:rsidR="008D0550" w:rsidRPr="00D4081F">
        <w:rPr>
          <w:rFonts w:ascii="Arial" w:hAnsi="Arial" w:cs="Arial"/>
          <w:b/>
          <w:sz w:val="22"/>
          <w:szCs w:val="22"/>
        </w:rPr>
        <w:t xml:space="preserve">Two points will be deducted for assignments that are not submitted to the correct link.  </w:t>
      </w:r>
    </w:p>
    <w:p w:rsidR="00FC4B54" w:rsidRPr="00D4081F" w:rsidRDefault="00FC4B54" w:rsidP="008D0550">
      <w:pPr>
        <w:jc w:val="both"/>
        <w:rPr>
          <w:rFonts w:ascii="Arial" w:hAnsi="Arial" w:cs="Arial"/>
          <w:b/>
          <w:sz w:val="22"/>
          <w:szCs w:val="22"/>
        </w:rPr>
      </w:pPr>
    </w:p>
    <w:p w:rsidR="00FC4B54" w:rsidRPr="00D4081F" w:rsidRDefault="00FC4B54" w:rsidP="00FC4B54">
      <w:pPr>
        <w:jc w:val="both"/>
        <w:rPr>
          <w:rFonts w:ascii="Arial" w:hAnsi="Arial" w:cs="Arial"/>
          <w:sz w:val="22"/>
          <w:szCs w:val="22"/>
        </w:rPr>
      </w:pPr>
      <w:r w:rsidRPr="00D4081F">
        <w:rPr>
          <w:rFonts w:ascii="Arial" w:hAnsi="Arial" w:cs="Arial"/>
          <w:b/>
          <w:sz w:val="22"/>
          <w:szCs w:val="22"/>
        </w:rPr>
        <w:t xml:space="preserve">Discussion Board:  </w:t>
      </w:r>
      <w:r w:rsidRPr="00D4081F">
        <w:rPr>
          <w:rFonts w:ascii="Arial" w:hAnsi="Arial" w:cs="Arial"/>
          <w:sz w:val="22"/>
          <w:szCs w:val="22"/>
        </w:rPr>
        <w:t>Since ITE 131 is a web course, discussion board post</w:t>
      </w:r>
      <w:r w:rsidR="00D4081F" w:rsidRPr="00D4081F">
        <w:rPr>
          <w:rFonts w:ascii="Arial" w:hAnsi="Arial" w:cs="Arial"/>
          <w:sz w:val="22"/>
          <w:szCs w:val="22"/>
        </w:rPr>
        <w:t>s</w:t>
      </w:r>
      <w:r w:rsidRPr="00D4081F">
        <w:rPr>
          <w:rFonts w:ascii="Arial" w:hAnsi="Arial" w:cs="Arial"/>
          <w:sz w:val="22"/>
          <w:szCs w:val="22"/>
        </w:rPr>
        <w:t xml:space="preserve"> are required.  Once a course goes online communication between the instructor and students, student and student and the student and instructor is lost.  In an attempt to keep communication flowing and to create a virtual community you will be required to post to the discussion board.  Points will be calculated as stated in the following rubric depending on the type of discussion question.  Each post will be worth up to 10 points </w:t>
      </w:r>
    </w:p>
    <w:p w:rsidR="00FC4B54" w:rsidRPr="00D4081F" w:rsidRDefault="00FC4B54" w:rsidP="00FC4B54">
      <w:pPr>
        <w:jc w:val="both"/>
        <w:rPr>
          <w:rFonts w:ascii="Arial" w:hAnsi="Arial" w:cs="Arial"/>
          <w:sz w:val="22"/>
          <w:szCs w:val="22"/>
        </w:rPr>
      </w:pPr>
    </w:p>
    <w:p w:rsidR="00854EB1" w:rsidRPr="00D4081F" w:rsidRDefault="00854EB1" w:rsidP="00854EB1">
      <w:pPr>
        <w:pBdr>
          <w:bottom w:val="thickThinSmallGap" w:sz="24" w:space="1" w:color="622423"/>
        </w:pBdr>
        <w:tabs>
          <w:tab w:val="center" w:pos="4680"/>
          <w:tab w:val="right" w:pos="9360"/>
        </w:tabs>
        <w:jc w:val="center"/>
        <w:rPr>
          <w:rFonts w:ascii="Arial" w:hAnsi="Arial" w:cs="Arial"/>
          <w:sz w:val="22"/>
          <w:szCs w:val="22"/>
        </w:rPr>
      </w:pPr>
      <w:r w:rsidRPr="00D4081F">
        <w:rPr>
          <w:rFonts w:ascii="Arial" w:hAnsi="Arial" w:cs="Arial"/>
          <w:sz w:val="22"/>
          <w:szCs w:val="22"/>
        </w:rPr>
        <w:t xml:space="preserve">Discussion Board Rubric (borrowed from </w:t>
      </w:r>
      <w:r w:rsidRPr="00D4081F">
        <w:rPr>
          <w:rFonts w:ascii="Arial" w:hAnsi="Arial" w:cs="Arial"/>
          <w:b/>
          <w:bCs/>
          <w:i/>
          <w:iCs/>
          <w:color w:val="222222"/>
          <w:sz w:val="22"/>
          <w:szCs w:val="22"/>
        </w:rPr>
        <w:t>math</w:t>
      </w:r>
      <w:r w:rsidRPr="00D4081F">
        <w:rPr>
          <w:rFonts w:ascii="Arial" w:hAnsi="Arial" w:cs="Arial"/>
          <w:i/>
          <w:iCs/>
          <w:color w:val="222222"/>
          <w:sz w:val="22"/>
          <w:szCs w:val="22"/>
        </w:rPr>
        <w:t>doctor1999.com)</w:t>
      </w:r>
    </w:p>
    <w:p w:rsidR="00854EB1" w:rsidRPr="00D4081F" w:rsidRDefault="00854EB1" w:rsidP="00202402">
      <w:pPr>
        <w:jc w:val="both"/>
        <w:rPr>
          <w:rFonts w:ascii="Arial" w:hAnsi="Arial" w:cs="Arial"/>
          <w:b/>
          <w:sz w:val="22"/>
          <w:szCs w:val="22"/>
        </w:rPr>
      </w:pPr>
    </w:p>
    <w:tbl>
      <w:tblPr>
        <w:tblW w:w="0" w:type="dxa"/>
        <w:tblCellMar>
          <w:top w:w="45" w:type="dxa"/>
          <w:left w:w="45" w:type="dxa"/>
          <w:bottom w:w="45" w:type="dxa"/>
          <w:right w:w="45" w:type="dxa"/>
        </w:tblCellMar>
        <w:tblLook w:val="04A0" w:firstRow="1" w:lastRow="0" w:firstColumn="1" w:lastColumn="0" w:noHBand="0" w:noVBand="1"/>
      </w:tblPr>
      <w:tblGrid>
        <w:gridCol w:w="1206"/>
        <w:gridCol w:w="3075"/>
        <w:gridCol w:w="6503"/>
      </w:tblGrid>
      <w:tr w:rsidR="00854EB1" w:rsidRPr="00D4081F" w:rsidTr="00E95145">
        <w:trPr>
          <w:trHeight w:val="300"/>
        </w:trPr>
        <w:tc>
          <w:tcPr>
            <w:tcW w:w="1380" w:type="dxa"/>
            <w:tcBorders>
              <w:top w:val="single" w:sz="6" w:space="0" w:color="000000"/>
              <w:left w:val="single" w:sz="6" w:space="0" w:color="000000"/>
              <w:bottom w:val="single" w:sz="6" w:space="0" w:color="000000"/>
              <w:right w:val="single" w:sz="6" w:space="0" w:color="000000"/>
            </w:tcBorders>
            <w:vAlign w:val="center"/>
            <w:hideMark/>
          </w:tcPr>
          <w:p w:rsidR="00854EB1" w:rsidRPr="00D4081F" w:rsidRDefault="00854EB1" w:rsidP="00854EB1">
            <w:pPr>
              <w:jc w:val="center"/>
              <w:rPr>
                <w:rFonts w:ascii="Arial" w:hAnsi="Arial" w:cs="Arial"/>
                <w:b/>
                <w:bCs/>
                <w:sz w:val="22"/>
                <w:szCs w:val="22"/>
              </w:rPr>
            </w:pPr>
            <w:r w:rsidRPr="00D4081F">
              <w:rPr>
                <w:rFonts w:ascii="Arial" w:hAnsi="Arial" w:cs="Arial"/>
                <w:b/>
                <w:bCs/>
                <w:color w:val="000000"/>
                <w:sz w:val="22"/>
                <w:szCs w:val="22"/>
              </w:rPr>
              <w:t xml:space="preserve">Points </w:t>
            </w:r>
          </w:p>
        </w:tc>
        <w:tc>
          <w:tcPr>
            <w:tcW w:w="3690" w:type="dxa"/>
            <w:tcBorders>
              <w:top w:val="single" w:sz="6" w:space="0" w:color="000000"/>
              <w:left w:val="single" w:sz="6" w:space="0" w:color="000000"/>
              <w:bottom w:val="single" w:sz="6" w:space="0" w:color="000000"/>
              <w:right w:val="single" w:sz="6" w:space="0" w:color="000000"/>
            </w:tcBorders>
            <w:vAlign w:val="center"/>
            <w:hideMark/>
          </w:tcPr>
          <w:p w:rsidR="00854EB1" w:rsidRPr="00D4081F" w:rsidRDefault="00854EB1" w:rsidP="00854EB1">
            <w:pPr>
              <w:jc w:val="center"/>
              <w:rPr>
                <w:rFonts w:ascii="Arial" w:hAnsi="Arial" w:cs="Arial"/>
                <w:b/>
                <w:bCs/>
                <w:sz w:val="22"/>
                <w:szCs w:val="22"/>
              </w:rPr>
            </w:pPr>
            <w:r w:rsidRPr="00D4081F">
              <w:rPr>
                <w:rFonts w:ascii="Arial" w:hAnsi="Arial" w:cs="Arial"/>
                <w:b/>
                <w:bCs/>
                <w:color w:val="000000"/>
                <w:sz w:val="22"/>
                <w:szCs w:val="22"/>
              </w:rPr>
              <w:t xml:space="preserve">Interpretation </w:t>
            </w:r>
          </w:p>
        </w:tc>
        <w:tc>
          <w:tcPr>
            <w:tcW w:w="8190" w:type="dxa"/>
            <w:tcBorders>
              <w:top w:val="single" w:sz="6" w:space="0" w:color="000000"/>
              <w:left w:val="single" w:sz="6" w:space="0" w:color="000000"/>
              <w:bottom w:val="single" w:sz="6" w:space="0" w:color="000000"/>
              <w:right w:val="single" w:sz="6" w:space="0" w:color="000000"/>
            </w:tcBorders>
            <w:vAlign w:val="center"/>
            <w:hideMark/>
          </w:tcPr>
          <w:p w:rsidR="00854EB1" w:rsidRPr="00D4081F" w:rsidRDefault="00854EB1" w:rsidP="00854EB1">
            <w:pPr>
              <w:jc w:val="center"/>
              <w:rPr>
                <w:rFonts w:ascii="Arial" w:hAnsi="Arial" w:cs="Arial"/>
                <w:b/>
                <w:bCs/>
                <w:sz w:val="22"/>
                <w:szCs w:val="22"/>
              </w:rPr>
            </w:pPr>
            <w:r w:rsidRPr="00D4081F">
              <w:rPr>
                <w:rFonts w:ascii="Arial" w:hAnsi="Arial" w:cs="Arial"/>
                <w:b/>
                <w:bCs/>
                <w:color w:val="000000"/>
                <w:sz w:val="22"/>
                <w:szCs w:val="22"/>
              </w:rPr>
              <w:t xml:space="preserve">Grading Criteria </w:t>
            </w:r>
          </w:p>
        </w:tc>
      </w:tr>
      <w:tr w:rsidR="00854EB1" w:rsidRPr="00D4081F" w:rsidTr="00E95145">
        <w:trPr>
          <w:trHeight w:val="300"/>
        </w:trPr>
        <w:tc>
          <w:tcPr>
            <w:tcW w:w="1380" w:type="dxa"/>
            <w:tcBorders>
              <w:top w:val="single" w:sz="6" w:space="0" w:color="000000"/>
              <w:left w:val="single" w:sz="6" w:space="0" w:color="000000"/>
              <w:bottom w:val="nil"/>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8-10 </w:t>
            </w:r>
          </w:p>
        </w:tc>
        <w:tc>
          <w:tcPr>
            <w:tcW w:w="3690" w:type="dxa"/>
            <w:tcBorders>
              <w:top w:val="single" w:sz="6" w:space="0" w:color="000000"/>
              <w:left w:val="single" w:sz="6" w:space="0" w:color="000000"/>
              <w:bottom w:val="nil"/>
              <w:right w:val="single" w:sz="6" w:space="0" w:color="000000"/>
            </w:tcBorders>
            <w:hideMark/>
          </w:tcPr>
          <w:p w:rsidR="00854EB1" w:rsidRPr="00D4081F" w:rsidRDefault="00854EB1" w:rsidP="00854EB1">
            <w:pPr>
              <w:rPr>
                <w:rFonts w:ascii="Arial" w:hAnsi="Arial" w:cs="Arial"/>
                <w:sz w:val="22"/>
                <w:szCs w:val="22"/>
              </w:rPr>
            </w:pPr>
            <w:r w:rsidRPr="00D4081F">
              <w:rPr>
                <w:rFonts w:ascii="Arial" w:hAnsi="Arial" w:cs="Arial"/>
                <w:color w:val="000000"/>
                <w:sz w:val="22"/>
                <w:szCs w:val="22"/>
              </w:rPr>
              <w:t xml:space="preserve">           Excellent  </w:t>
            </w:r>
          </w:p>
        </w:tc>
        <w:tc>
          <w:tcPr>
            <w:tcW w:w="8190" w:type="dxa"/>
            <w:tcBorders>
              <w:top w:val="single" w:sz="6" w:space="0" w:color="000000"/>
              <w:left w:val="single" w:sz="6" w:space="0" w:color="000000"/>
              <w:bottom w:val="nil"/>
              <w:right w:val="single" w:sz="6" w:space="0" w:color="000000"/>
            </w:tcBorders>
            <w:hideMark/>
          </w:tcPr>
          <w:p w:rsidR="00854EB1" w:rsidRPr="00D4081F" w:rsidRDefault="00854EB1" w:rsidP="00854EB1">
            <w:pPr>
              <w:numPr>
                <w:ilvl w:val="0"/>
                <w:numId w:val="9"/>
              </w:numPr>
              <w:spacing w:after="120"/>
              <w:rPr>
                <w:rFonts w:ascii="Arial" w:hAnsi="Arial" w:cs="Arial"/>
                <w:sz w:val="22"/>
                <w:szCs w:val="22"/>
              </w:rPr>
            </w:pPr>
            <w:r w:rsidRPr="00D4081F">
              <w:rPr>
                <w:rFonts w:ascii="Arial" w:hAnsi="Arial" w:cs="Arial"/>
                <w:color w:val="000000"/>
                <w:sz w:val="22"/>
                <w:szCs w:val="22"/>
              </w:rPr>
              <w:t>The comment is accurate</w:t>
            </w:r>
          </w:p>
          <w:p w:rsidR="00854EB1" w:rsidRPr="00D4081F" w:rsidRDefault="00854EB1" w:rsidP="00854EB1">
            <w:pPr>
              <w:numPr>
                <w:ilvl w:val="0"/>
                <w:numId w:val="9"/>
              </w:numPr>
              <w:spacing w:after="120"/>
              <w:rPr>
                <w:rFonts w:ascii="Arial" w:hAnsi="Arial" w:cs="Arial"/>
                <w:sz w:val="22"/>
                <w:szCs w:val="22"/>
              </w:rPr>
            </w:pPr>
            <w:r w:rsidRPr="00D4081F">
              <w:rPr>
                <w:rFonts w:ascii="Arial" w:hAnsi="Arial" w:cs="Arial"/>
                <w:color w:val="000000"/>
                <w:sz w:val="22"/>
                <w:szCs w:val="22"/>
              </w:rPr>
              <w:t>Relevant</w:t>
            </w:r>
          </w:p>
          <w:p w:rsidR="00854EB1" w:rsidRPr="00D4081F" w:rsidRDefault="00854EB1" w:rsidP="00854EB1">
            <w:pPr>
              <w:numPr>
                <w:ilvl w:val="0"/>
                <w:numId w:val="9"/>
              </w:numPr>
              <w:spacing w:after="120"/>
              <w:rPr>
                <w:rFonts w:ascii="Arial" w:hAnsi="Arial" w:cs="Arial"/>
                <w:sz w:val="22"/>
                <w:szCs w:val="22"/>
              </w:rPr>
            </w:pPr>
            <w:r w:rsidRPr="00D4081F">
              <w:rPr>
                <w:rFonts w:ascii="Arial" w:hAnsi="Arial" w:cs="Arial"/>
                <w:color w:val="000000"/>
                <w:sz w:val="22"/>
                <w:szCs w:val="22"/>
              </w:rPr>
              <w:t xml:space="preserve">Teaches us something new or stimulates a new way of thinking about the question being considered in other students. </w:t>
            </w:r>
          </w:p>
        </w:tc>
      </w:tr>
      <w:tr w:rsidR="00854EB1" w:rsidRPr="00D4081F" w:rsidTr="00E95145">
        <w:trPr>
          <w:trHeight w:val="270"/>
        </w:trPr>
        <w:tc>
          <w:tcPr>
            <w:tcW w:w="138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369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8190" w:type="dxa"/>
            <w:tcBorders>
              <w:top w:val="nil"/>
              <w:left w:val="single" w:sz="6" w:space="0" w:color="000000"/>
              <w:bottom w:val="nil"/>
              <w:right w:val="single" w:sz="6" w:space="0" w:color="000000"/>
            </w:tcBorders>
            <w:hideMark/>
          </w:tcPr>
          <w:p w:rsidR="00854EB1" w:rsidRPr="00D4081F" w:rsidRDefault="00854EB1" w:rsidP="00854EB1">
            <w:pPr>
              <w:numPr>
                <w:ilvl w:val="0"/>
                <w:numId w:val="9"/>
              </w:numPr>
              <w:spacing w:after="120"/>
              <w:rPr>
                <w:rFonts w:ascii="Arial" w:hAnsi="Arial" w:cs="Arial"/>
                <w:sz w:val="22"/>
                <w:szCs w:val="22"/>
              </w:rPr>
            </w:pPr>
            <w:r w:rsidRPr="00D4081F">
              <w:rPr>
                <w:rFonts w:ascii="Arial" w:hAnsi="Arial" w:cs="Arial"/>
                <w:color w:val="000000"/>
                <w:sz w:val="22"/>
                <w:szCs w:val="22"/>
              </w:rPr>
              <w:t>Eight to ten point comments add substantial teaching presence to the course, and stimulate additional thought about the issue under discussion.</w:t>
            </w:r>
          </w:p>
        </w:tc>
      </w:tr>
      <w:tr w:rsidR="00854EB1" w:rsidRPr="00D4081F" w:rsidTr="00E95145">
        <w:trPr>
          <w:trHeight w:val="270"/>
        </w:trPr>
        <w:tc>
          <w:tcPr>
            <w:tcW w:w="138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369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819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r>
      <w:tr w:rsidR="00854EB1" w:rsidRPr="00D4081F" w:rsidTr="00E95145">
        <w:trPr>
          <w:trHeight w:val="270"/>
        </w:trPr>
        <w:tc>
          <w:tcPr>
            <w:tcW w:w="138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c>
          <w:tcPr>
            <w:tcW w:w="369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c>
          <w:tcPr>
            <w:tcW w:w="819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r>
      <w:tr w:rsidR="00854EB1" w:rsidRPr="00D4081F" w:rsidTr="00E95145">
        <w:trPr>
          <w:trHeight w:val="300"/>
        </w:trPr>
        <w:tc>
          <w:tcPr>
            <w:tcW w:w="1380" w:type="dxa"/>
            <w:tcBorders>
              <w:top w:val="single" w:sz="6" w:space="0" w:color="000000"/>
              <w:left w:val="single" w:sz="6" w:space="0" w:color="000000"/>
              <w:bottom w:val="nil"/>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6-7</w:t>
            </w:r>
          </w:p>
        </w:tc>
        <w:tc>
          <w:tcPr>
            <w:tcW w:w="3690" w:type="dxa"/>
            <w:tcBorders>
              <w:top w:val="single" w:sz="6" w:space="0" w:color="000000"/>
              <w:left w:val="single" w:sz="6" w:space="0" w:color="000000"/>
              <w:bottom w:val="nil"/>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Above Average  </w:t>
            </w:r>
          </w:p>
        </w:tc>
        <w:tc>
          <w:tcPr>
            <w:tcW w:w="8190" w:type="dxa"/>
            <w:tcBorders>
              <w:top w:val="single" w:sz="6" w:space="0" w:color="000000"/>
              <w:left w:val="single" w:sz="6" w:space="0" w:color="000000"/>
              <w:bottom w:val="nil"/>
              <w:right w:val="single" w:sz="6" w:space="0" w:color="000000"/>
            </w:tcBorders>
            <w:hideMark/>
          </w:tcPr>
          <w:p w:rsidR="00854EB1" w:rsidRPr="00D4081F" w:rsidRDefault="00854EB1" w:rsidP="00854EB1">
            <w:pPr>
              <w:numPr>
                <w:ilvl w:val="0"/>
                <w:numId w:val="10"/>
              </w:numPr>
              <w:spacing w:after="120"/>
              <w:rPr>
                <w:rFonts w:ascii="Arial" w:hAnsi="Arial" w:cs="Arial"/>
                <w:color w:val="000000"/>
                <w:sz w:val="22"/>
                <w:szCs w:val="22"/>
              </w:rPr>
            </w:pPr>
            <w:r w:rsidRPr="00D4081F">
              <w:rPr>
                <w:rFonts w:ascii="Arial" w:hAnsi="Arial" w:cs="Arial"/>
                <w:color w:val="000000"/>
                <w:sz w:val="22"/>
                <w:szCs w:val="22"/>
              </w:rPr>
              <w:t xml:space="preserve">The comment lacks at least one of the above qualities, but is above average in quality. </w:t>
            </w:r>
          </w:p>
        </w:tc>
      </w:tr>
      <w:tr w:rsidR="00854EB1" w:rsidRPr="00D4081F" w:rsidTr="00E95145">
        <w:trPr>
          <w:trHeight w:val="270"/>
        </w:trPr>
        <w:tc>
          <w:tcPr>
            <w:tcW w:w="138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3690" w:type="dxa"/>
            <w:tcBorders>
              <w:top w:val="nil"/>
              <w:left w:val="single" w:sz="6" w:space="0" w:color="000000"/>
              <w:bottom w:val="nil"/>
              <w:right w:val="single" w:sz="6" w:space="0" w:color="000000"/>
            </w:tcBorders>
            <w:hideMark/>
          </w:tcPr>
          <w:p w:rsidR="00854EB1" w:rsidRPr="00D4081F" w:rsidRDefault="00854EB1" w:rsidP="00854EB1">
            <w:pPr>
              <w:rPr>
                <w:rFonts w:ascii="Arial" w:eastAsia="Calibri" w:hAnsi="Arial" w:cs="Arial"/>
                <w:sz w:val="22"/>
                <w:szCs w:val="22"/>
              </w:rPr>
            </w:pPr>
          </w:p>
        </w:tc>
        <w:tc>
          <w:tcPr>
            <w:tcW w:w="8190" w:type="dxa"/>
            <w:tcBorders>
              <w:top w:val="nil"/>
              <w:left w:val="single" w:sz="6" w:space="0" w:color="000000"/>
              <w:bottom w:val="nil"/>
              <w:right w:val="single" w:sz="6" w:space="0" w:color="000000"/>
            </w:tcBorders>
            <w:hideMark/>
          </w:tcPr>
          <w:p w:rsidR="00854EB1" w:rsidRPr="00D4081F" w:rsidRDefault="00854EB1" w:rsidP="00854EB1">
            <w:pPr>
              <w:numPr>
                <w:ilvl w:val="0"/>
                <w:numId w:val="10"/>
              </w:numPr>
              <w:spacing w:after="120"/>
              <w:rPr>
                <w:rFonts w:ascii="Arial" w:hAnsi="Arial" w:cs="Arial"/>
                <w:sz w:val="22"/>
                <w:szCs w:val="22"/>
              </w:rPr>
            </w:pPr>
            <w:r w:rsidRPr="00D4081F">
              <w:rPr>
                <w:rFonts w:ascii="Arial" w:hAnsi="Arial" w:cs="Arial"/>
                <w:color w:val="000000"/>
                <w:sz w:val="22"/>
                <w:szCs w:val="22"/>
              </w:rPr>
              <w:t>A six to seven point comment makes a significant contribution to our understanding of the issue being discussed.</w:t>
            </w:r>
          </w:p>
        </w:tc>
      </w:tr>
      <w:tr w:rsidR="00854EB1" w:rsidRPr="00D4081F" w:rsidTr="00E95145">
        <w:trPr>
          <w:trHeight w:val="270"/>
        </w:trPr>
        <w:tc>
          <w:tcPr>
            <w:tcW w:w="138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c>
          <w:tcPr>
            <w:tcW w:w="369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c>
          <w:tcPr>
            <w:tcW w:w="8190" w:type="dxa"/>
            <w:tcBorders>
              <w:top w:val="nil"/>
              <w:left w:val="single" w:sz="6" w:space="0" w:color="000000"/>
              <w:bottom w:val="single" w:sz="6" w:space="0" w:color="000000"/>
              <w:right w:val="single" w:sz="6" w:space="0" w:color="000000"/>
            </w:tcBorders>
            <w:hideMark/>
          </w:tcPr>
          <w:p w:rsidR="00854EB1" w:rsidRPr="00D4081F" w:rsidRDefault="00854EB1" w:rsidP="00854EB1">
            <w:pPr>
              <w:rPr>
                <w:rFonts w:ascii="Arial" w:eastAsia="Calibri" w:hAnsi="Arial" w:cs="Arial"/>
                <w:sz w:val="22"/>
                <w:szCs w:val="22"/>
              </w:rPr>
            </w:pPr>
          </w:p>
        </w:tc>
      </w:tr>
      <w:tr w:rsidR="00854EB1" w:rsidRPr="00D4081F" w:rsidTr="00E95145">
        <w:trPr>
          <w:trHeight w:val="840"/>
        </w:trPr>
        <w:tc>
          <w:tcPr>
            <w:tcW w:w="138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4-5 </w:t>
            </w:r>
          </w:p>
        </w:tc>
        <w:tc>
          <w:tcPr>
            <w:tcW w:w="36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rPr>
                <w:rFonts w:ascii="Arial" w:hAnsi="Arial" w:cs="Arial"/>
                <w:sz w:val="22"/>
                <w:szCs w:val="22"/>
              </w:rPr>
            </w:pPr>
            <w:r w:rsidRPr="00D4081F">
              <w:rPr>
                <w:rFonts w:ascii="Arial" w:hAnsi="Arial" w:cs="Arial"/>
                <w:color w:val="000000"/>
                <w:sz w:val="22"/>
                <w:szCs w:val="22"/>
              </w:rPr>
              <w:t xml:space="preserve">            Average </w:t>
            </w:r>
          </w:p>
        </w:tc>
        <w:tc>
          <w:tcPr>
            <w:tcW w:w="81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numPr>
                <w:ilvl w:val="0"/>
                <w:numId w:val="11"/>
              </w:numPr>
              <w:spacing w:after="120"/>
              <w:rPr>
                <w:rFonts w:ascii="Arial" w:hAnsi="Arial" w:cs="Arial"/>
                <w:color w:val="000000"/>
                <w:sz w:val="22"/>
                <w:szCs w:val="22"/>
              </w:rPr>
            </w:pPr>
            <w:r w:rsidRPr="00D4081F">
              <w:rPr>
                <w:rFonts w:ascii="Arial" w:hAnsi="Arial" w:cs="Arial"/>
                <w:color w:val="000000"/>
                <w:sz w:val="22"/>
                <w:szCs w:val="22"/>
              </w:rPr>
              <w:t xml:space="preserve">The comment lacks two or three of the required qualities. </w:t>
            </w:r>
          </w:p>
          <w:p w:rsidR="00854EB1" w:rsidRPr="00D4081F" w:rsidRDefault="00854EB1" w:rsidP="00854EB1">
            <w:pPr>
              <w:numPr>
                <w:ilvl w:val="0"/>
                <w:numId w:val="11"/>
              </w:numPr>
              <w:spacing w:after="120"/>
              <w:rPr>
                <w:rFonts w:ascii="Arial" w:hAnsi="Arial" w:cs="Arial"/>
                <w:sz w:val="22"/>
                <w:szCs w:val="22"/>
              </w:rPr>
            </w:pPr>
            <w:r w:rsidRPr="00D4081F">
              <w:rPr>
                <w:rFonts w:ascii="Arial" w:hAnsi="Arial" w:cs="Arial"/>
                <w:color w:val="000000"/>
                <w:sz w:val="22"/>
                <w:szCs w:val="22"/>
              </w:rPr>
              <w:t>Comments which are based upon personal opinion or personal experience often fall within this category. (Except for when asked for, like discussion board for introduction to class, etc.)</w:t>
            </w:r>
          </w:p>
          <w:p w:rsidR="00854EB1" w:rsidRPr="00D4081F" w:rsidRDefault="00854EB1" w:rsidP="00854EB1">
            <w:pPr>
              <w:ind w:left="720"/>
              <w:rPr>
                <w:rFonts w:ascii="Arial" w:hAnsi="Arial" w:cs="Arial"/>
                <w:sz w:val="22"/>
                <w:szCs w:val="22"/>
              </w:rPr>
            </w:pPr>
          </w:p>
        </w:tc>
      </w:tr>
      <w:tr w:rsidR="00854EB1" w:rsidRPr="00D4081F" w:rsidTr="00E95145">
        <w:trPr>
          <w:trHeight w:val="840"/>
        </w:trPr>
        <w:tc>
          <w:tcPr>
            <w:tcW w:w="138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1-3 </w:t>
            </w:r>
          </w:p>
        </w:tc>
        <w:tc>
          <w:tcPr>
            <w:tcW w:w="36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rPr>
                <w:rFonts w:ascii="Arial" w:hAnsi="Arial" w:cs="Arial"/>
                <w:sz w:val="22"/>
                <w:szCs w:val="22"/>
              </w:rPr>
            </w:pPr>
            <w:r w:rsidRPr="00D4081F">
              <w:rPr>
                <w:rFonts w:ascii="Arial" w:hAnsi="Arial" w:cs="Arial"/>
                <w:color w:val="000000"/>
                <w:sz w:val="22"/>
                <w:szCs w:val="22"/>
              </w:rPr>
              <w:t xml:space="preserve">           Minimal  </w:t>
            </w:r>
          </w:p>
        </w:tc>
        <w:tc>
          <w:tcPr>
            <w:tcW w:w="81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numPr>
                <w:ilvl w:val="0"/>
                <w:numId w:val="12"/>
              </w:numPr>
              <w:spacing w:after="120"/>
              <w:rPr>
                <w:rFonts w:ascii="Arial" w:hAnsi="Arial" w:cs="Arial"/>
                <w:sz w:val="22"/>
                <w:szCs w:val="22"/>
              </w:rPr>
            </w:pPr>
            <w:r w:rsidRPr="00D4081F">
              <w:rPr>
                <w:rFonts w:ascii="Arial" w:hAnsi="Arial" w:cs="Arial"/>
                <w:color w:val="000000"/>
                <w:sz w:val="22"/>
                <w:szCs w:val="22"/>
              </w:rPr>
              <w:t xml:space="preserve">The comment presents little or no new information. </w:t>
            </w:r>
          </w:p>
          <w:p w:rsidR="00854EB1" w:rsidRPr="00D4081F" w:rsidRDefault="00854EB1" w:rsidP="00854EB1">
            <w:pPr>
              <w:numPr>
                <w:ilvl w:val="0"/>
                <w:numId w:val="12"/>
              </w:numPr>
              <w:spacing w:after="120"/>
              <w:rPr>
                <w:rFonts w:ascii="Arial" w:hAnsi="Arial" w:cs="Arial"/>
                <w:sz w:val="22"/>
                <w:szCs w:val="22"/>
              </w:rPr>
            </w:pPr>
            <w:r w:rsidRPr="00D4081F">
              <w:rPr>
                <w:rFonts w:ascii="Arial" w:hAnsi="Arial" w:cs="Arial"/>
                <w:color w:val="000000"/>
                <w:sz w:val="22"/>
                <w:szCs w:val="22"/>
              </w:rPr>
              <w:t xml:space="preserve">However, one to three point comments may provide important social presence and contribute to a collegial atmosphere. </w:t>
            </w:r>
          </w:p>
          <w:p w:rsidR="00854EB1" w:rsidRPr="00D4081F" w:rsidRDefault="00854EB1" w:rsidP="00854EB1">
            <w:pPr>
              <w:ind w:left="720"/>
              <w:rPr>
                <w:rFonts w:ascii="Arial" w:hAnsi="Arial" w:cs="Arial"/>
                <w:sz w:val="22"/>
                <w:szCs w:val="22"/>
              </w:rPr>
            </w:pPr>
          </w:p>
        </w:tc>
      </w:tr>
      <w:tr w:rsidR="00854EB1" w:rsidRPr="00D4081F" w:rsidTr="00E95145">
        <w:trPr>
          <w:trHeight w:val="465"/>
        </w:trPr>
        <w:tc>
          <w:tcPr>
            <w:tcW w:w="138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0 </w:t>
            </w:r>
          </w:p>
        </w:tc>
        <w:tc>
          <w:tcPr>
            <w:tcW w:w="36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jc w:val="center"/>
              <w:rPr>
                <w:rFonts w:ascii="Arial" w:hAnsi="Arial" w:cs="Arial"/>
                <w:sz w:val="22"/>
                <w:szCs w:val="22"/>
              </w:rPr>
            </w:pPr>
            <w:r w:rsidRPr="00D4081F">
              <w:rPr>
                <w:rFonts w:ascii="Arial" w:hAnsi="Arial" w:cs="Arial"/>
                <w:color w:val="000000"/>
                <w:sz w:val="22"/>
                <w:szCs w:val="22"/>
              </w:rPr>
              <w:t xml:space="preserve">Unacceptable </w:t>
            </w:r>
          </w:p>
        </w:tc>
        <w:tc>
          <w:tcPr>
            <w:tcW w:w="8190" w:type="dxa"/>
            <w:tcBorders>
              <w:top w:val="single" w:sz="6" w:space="0" w:color="000000"/>
              <w:left w:val="single" w:sz="6" w:space="0" w:color="000000"/>
              <w:bottom w:val="single" w:sz="6" w:space="0" w:color="000000"/>
              <w:right w:val="single" w:sz="6" w:space="0" w:color="000000"/>
            </w:tcBorders>
            <w:hideMark/>
          </w:tcPr>
          <w:p w:rsidR="00854EB1" w:rsidRPr="00D4081F" w:rsidRDefault="00854EB1" w:rsidP="00854EB1">
            <w:pPr>
              <w:numPr>
                <w:ilvl w:val="0"/>
                <w:numId w:val="13"/>
              </w:numPr>
              <w:spacing w:after="120"/>
              <w:contextualSpacing/>
              <w:rPr>
                <w:rFonts w:ascii="Arial" w:hAnsi="Arial" w:cs="Arial"/>
                <w:sz w:val="22"/>
                <w:szCs w:val="22"/>
              </w:rPr>
            </w:pPr>
            <w:r w:rsidRPr="00D4081F">
              <w:rPr>
                <w:rFonts w:ascii="Arial" w:hAnsi="Arial" w:cs="Arial"/>
                <w:color w:val="000000"/>
                <w:sz w:val="22"/>
                <w:szCs w:val="22"/>
              </w:rPr>
              <w:t xml:space="preserve">The comment adds no value to the discussion.  </w:t>
            </w:r>
          </w:p>
        </w:tc>
      </w:tr>
    </w:tbl>
    <w:p w:rsidR="00854EB1" w:rsidRPr="00D4081F" w:rsidRDefault="00854EB1" w:rsidP="00854EB1">
      <w:pPr>
        <w:spacing w:after="120"/>
        <w:rPr>
          <w:rFonts w:ascii="Arial" w:hAnsi="Arial" w:cs="Arial"/>
          <w:sz w:val="22"/>
          <w:szCs w:val="22"/>
        </w:rPr>
      </w:pPr>
    </w:p>
    <w:p w:rsidR="00C573E8" w:rsidRDefault="00C573E8" w:rsidP="00202402">
      <w:pPr>
        <w:jc w:val="both"/>
        <w:rPr>
          <w:rFonts w:ascii="Arial" w:hAnsi="Arial" w:cs="Arial"/>
          <w:b/>
          <w:sz w:val="22"/>
          <w:szCs w:val="22"/>
        </w:rPr>
      </w:pPr>
    </w:p>
    <w:p w:rsidR="000A44C2" w:rsidRPr="00D4081F" w:rsidRDefault="000A44C2" w:rsidP="00202402">
      <w:pPr>
        <w:jc w:val="both"/>
        <w:rPr>
          <w:rFonts w:ascii="Arial" w:hAnsi="Arial" w:cs="Arial"/>
          <w:sz w:val="22"/>
          <w:szCs w:val="22"/>
        </w:rPr>
      </w:pPr>
      <w:r w:rsidRPr="00D4081F">
        <w:rPr>
          <w:rFonts w:ascii="Arial" w:hAnsi="Arial" w:cs="Arial"/>
          <w:b/>
          <w:sz w:val="22"/>
          <w:szCs w:val="22"/>
        </w:rPr>
        <w:t>Secondary Storage:</w:t>
      </w:r>
      <w:r w:rsidRPr="00D4081F">
        <w:rPr>
          <w:rFonts w:ascii="Arial" w:hAnsi="Arial" w:cs="Arial"/>
          <w:sz w:val="22"/>
          <w:szCs w:val="22"/>
        </w:rPr>
        <w:t xml:space="preserve">  Secondary storage will be required for this course.  The most popular device today is the </w:t>
      </w:r>
      <w:r w:rsidR="00692B58" w:rsidRPr="00D4081F">
        <w:rPr>
          <w:rFonts w:ascii="Arial" w:hAnsi="Arial" w:cs="Arial"/>
          <w:sz w:val="22"/>
          <w:szCs w:val="22"/>
        </w:rPr>
        <w:t xml:space="preserve">jump drive, or </w:t>
      </w:r>
      <w:r w:rsidR="00491A48" w:rsidRPr="00D4081F">
        <w:rPr>
          <w:rFonts w:ascii="Arial" w:hAnsi="Arial" w:cs="Arial"/>
          <w:sz w:val="22"/>
          <w:szCs w:val="22"/>
        </w:rPr>
        <w:t>external hard drive</w:t>
      </w:r>
      <w:r w:rsidRPr="00D4081F">
        <w:rPr>
          <w:rFonts w:ascii="Arial" w:hAnsi="Arial" w:cs="Arial"/>
          <w:sz w:val="22"/>
          <w:szCs w:val="22"/>
        </w:rPr>
        <w:t xml:space="preserve">.  These can be purchased at most retail stores.  1 GB of storage is all that you will need but you can purchase a larger device if you would prefer.  </w:t>
      </w:r>
    </w:p>
    <w:p w:rsidR="000A44C2" w:rsidRPr="00D4081F" w:rsidRDefault="000A44C2" w:rsidP="00202402">
      <w:pPr>
        <w:jc w:val="both"/>
        <w:rPr>
          <w:rFonts w:ascii="Arial" w:hAnsi="Arial" w:cs="Arial"/>
          <w:b/>
          <w:sz w:val="22"/>
          <w:szCs w:val="22"/>
        </w:rPr>
      </w:pPr>
    </w:p>
    <w:p w:rsidR="00763E68" w:rsidRPr="008545A5" w:rsidRDefault="00582B14" w:rsidP="00763E68">
      <w:pPr>
        <w:jc w:val="both"/>
        <w:rPr>
          <w:rFonts w:ascii="Arial" w:hAnsi="Arial" w:cs="Arial"/>
          <w:sz w:val="22"/>
          <w:szCs w:val="22"/>
        </w:rPr>
      </w:pPr>
      <w:r w:rsidRPr="00D4081F">
        <w:rPr>
          <w:rFonts w:ascii="Arial" w:hAnsi="Arial" w:cs="Arial"/>
          <w:b/>
          <w:sz w:val="22"/>
          <w:szCs w:val="22"/>
        </w:rPr>
        <w:lastRenderedPageBreak/>
        <w:t>E-Mail:</w:t>
      </w:r>
      <w:r w:rsidRPr="00D4081F">
        <w:rPr>
          <w:rFonts w:ascii="Arial" w:hAnsi="Arial" w:cs="Arial"/>
          <w:sz w:val="22"/>
          <w:szCs w:val="22"/>
        </w:rPr>
        <w:t xml:space="preserve">  I will email everyone in the course using MECC’s e-mail client, if I need to get in touch with you.  Thus, please check your e-mail frequently and make sure you run a virus scan on files that you open.  If you don’t have a virus check program and don’t know who the attachment (file) is from DO NOT OPEN THE attachment (file).  There is plenty of shareware (free) out on the Internet at </w:t>
      </w:r>
      <w:hyperlink r:id="rId8" w:history="1">
        <w:r w:rsidRPr="00D4081F">
          <w:rPr>
            <w:rStyle w:val="Hyperlink"/>
            <w:rFonts w:ascii="Arial" w:hAnsi="Arial" w:cs="Arial"/>
            <w:sz w:val="22"/>
            <w:szCs w:val="22"/>
          </w:rPr>
          <w:t>Tucows.com</w:t>
        </w:r>
      </w:hyperlink>
      <w:r w:rsidRPr="00D4081F">
        <w:rPr>
          <w:rFonts w:ascii="Arial" w:hAnsi="Arial" w:cs="Arial"/>
          <w:sz w:val="22"/>
          <w:szCs w:val="22"/>
        </w:rPr>
        <w:t xml:space="preserve"> so I would suggest you download, install and use virus protection software.  </w:t>
      </w:r>
      <w:r w:rsidR="00763E68" w:rsidRPr="008545A5">
        <w:rPr>
          <w:rFonts w:ascii="Arial" w:hAnsi="Arial" w:cs="Arial"/>
          <w:sz w:val="22"/>
          <w:szCs w:val="22"/>
        </w:rPr>
        <w:t xml:space="preserve">The VCCS also provides FREE Symantec Antivirus Products for Students, Faculty, and Staff so you can download and install this software from Canvas &gt; Help &gt; VCCS Resources.   </w:t>
      </w:r>
    </w:p>
    <w:p w:rsidR="00582B14" w:rsidRPr="008545A5" w:rsidRDefault="00582B14" w:rsidP="00763E68">
      <w:pPr>
        <w:jc w:val="both"/>
        <w:rPr>
          <w:rFonts w:ascii="Arial" w:hAnsi="Arial" w:cs="Arial"/>
          <w:sz w:val="22"/>
          <w:szCs w:val="22"/>
        </w:rPr>
      </w:pPr>
    </w:p>
    <w:p w:rsidR="009E1D8D" w:rsidRPr="00D4081F" w:rsidRDefault="009E1D8D" w:rsidP="00762714">
      <w:pPr>
        <w:jc w:val="both"/>
        <w:rPr>
          <w:rFonts w:ascii="Arial" w:hAnsi="Arial" w:cs="Arial"/>
          <w:b/>
          <w:sz w:val="22"/>
          <w:szCs w:val="22"/>
        </w:rPr>
      </w:pPr>
      <w:r w:rsidRPr="00D4081F">
        <w:rPr>
          <w:rFonts w:ascii="Arial" w:hAnsi="Arial" w:cs="Arial"/>
          <w:b/>
          <w:sz w:val="22"/>
          <w:szCs w:val="22"/>
        </w:rPr>
        <w:t xml:space="preserve">Electronic Copy:  </w:t>
      </w:r>
      <w:r w:rsidRPr="00D4081F">
        <w:rPr>
          <w:rFonts w:ascii="Arial" w:hAnsi="Arial" w:cs="Arial"/>
          <w:sz w:val="22"/>
          <w:szCs w:val="22"/>
        </w:rPr>
        <w:t>Please keep an original of your work and a backup copy of your work.</w:t>
      </w:r>
      <w:r w:rsidRPr="00D4081F">
        <w:rPr>
          <w:rFonts w:ascii="Arial" w:hAnsi="Arial" w:cs="Arial"/>
          <w:b/>
          <w:sz w:val="22"/>
          <w:szCs w:val="22"/>
        </w:rPr>
        <w:t xml:space="preserve">  </w:t>
      </w:r>
    </w:p>
    <w:p w:rsidR="00762714" w:rsidRPr="00D4081F" w:rsidRDefault="00762714" w:rsidP="00762714">
      <w:pPr>
        <w:jc w:val="both"/>
        <w:rPr>
          <w:rFonts w:ascii="Arial" w:hAnsi="Arial" w:cs="Arial"/>
          <w:b/>
          <w:sz w:val="22"/>
          <w:szCs w:val="22"/>
        </w:rPr>
      </w:pPr>
    </w:p>
    <w:p w:rsidR="00D76920" w:rsidRDefault="00D76920" w:rsidP="00D76920">
      <w:pPr>
        <w:jc w:val="both"/>
        <w:rPr>
          <w:rFonts w:ascii="Arial" w:hAnsi="Arial" w:cs="Arial"/>
          <w:sz w:val="22"/>
          <w:szCs w:val="22"/>
        </w:rPr>
      </w:pPr>
      <w:r w:rsidRPr="00D76920">
        <w:rPr>
          <w:rFonts w:ascii="Arial" w:hAnsi="Arial" w:cs="Arial"/>
          <w:b/>
          <w:sz w:val="22"/>
          <w:szCs w:val="22"/>
        </w:rPr>
        <w:t>Incomplete Grades:</w:t>
      </w:r>
      <w:r w:rsidRPr="00D76920">
        <w:rPr>
          <w:rFonts w:ascii="Arial" w:hAnsi="Arial" w:cs="Arial"/>
          <w:sz w:val="22"/>
          <w:szCs w:val="22"/>
        </w:rPr>
        <w:t xml:space="preserve">  I – Incomplete, No Grade Point Credit The “I” grade is to be used only for verifiable unavoidable reasons that a student is unable to complete a course within the normal course time. To be eligible to receive an “I” grade, the student must (1) have satisfactorily completed more than 60% of the course requirements and (2) must request that faculty member to assign the “I” grade and indicate why it is warranted. The faculty member has the discretion to decide whether the “I” grade will be awarded. Since the “incomplete” extends enrollment in the course, requirements for satisfactory completion shall be established through consultation between the faculty member and the student. In assigning the “I” grade, the faculty member must complete documentation that (1) states the reason for assigning the grade; (2) specifies the work to be completed and indicates its percentage in relation to the total work of the course; (3) specifies the date by which the work must be completed; and (4) identifies the default (B, C, D, F, P, R, or U) based upon course work already completed. Completion dates may not be set beyond the subsequent semester (to include summer term) without written approval of the chief academic officer of the campus. The student will be provided a copy of the documentation. The College will establish procedures to ensure that all “I” grades that have not been changed by the faculty member through the normal grade change processes are subsequently changed to the default grade assigned by the faculty member. An “I” grade will be changed to a “W” only under documented mitigating circumstances which must be approved by the Vice President of Academic and Student Services.  For more information on grading, please see the MECC Academic Catalog.</w:t>
      </w:r>
    </w:p>
    <w:p w:rsidR="00D50495" w:rsidRDefault="00D50495" w:rsidP="00D76920">
      <w:pPr>
        <w:jc w:val="both"/>
        <w:rPr>
          <w:rFonts w:ascii="Arial" w:hAnsi="Arial" w:cs="Arial"/>
          <w:sz w:val="22"/>
          <w:szCs w:val="22"/>
        </w:rPr>
      </w:pPr>
    </w:p>
    <w:p w:rsidR="00D50495" w:rsidRPr="00D4081F" w:rsidRDefault="00D50495" w:rsidP="00D50495">
      <w:pPr>
        <w:jc w:val="both"/>
        <w:rPr>
          <w:rFonts w:ascii="Arial" w:hAnsi="Arial" w:cs="Arial"/>
          <w:sz w:val="22"/>
          <w:szCs w:val="22"/>
        </w:rPr>
      </w:pPr>
      <w:r w:rsidRPr="00D4081F">
        <w:rPr>
          <w:rFonts w:ascii="Arial" w:hAnsi="Arial" w:cs="Arial"/>
          <w:b/>
          <w:sz w:val="22"/>
          <w:szCs w:val="22"/>
        </w:rPr>
        <w:t>Withdrawal:</w:t>
      </w:r>
      <w:r w:rsidRPr="00D4081F">
        <w:rPr>
          <w:rFonts w:ascii="Arial" w:hAnsi="Arial" w:cs="Arial"/>
          <w:sz w:val="22"/>
          <w:szCs w:val="22"/>
        </w:rPr>
        <w:t xml:space="preserve"> Last day to withdraw w</w:t>
      </w:r>
      <w:r>
        <w:rPr>
          <w:rFonts w:ascii="Arial" w:hAnsi="Arial" w:cs="Arial"/>
          <w:sz w:val="22"/>
          <w:szCs w:val="22"/>
        </w:rPr>
        <w:t xml:space="preserve">ithout grade penalty, </w:t>
      </w:r>
      <w:r w:rsidR="009A46B3">
        <w:rPr>
          <w:rFonts w:ascii="Arial" w:hAnsi="Arial" w:cs="Arial"/>
          <w:sz w:val="22"/>
          <w:szCs w:val="22"/>
        </w:rPr>
        <w:t>November 1</w:t>
      </w:r>
      <w:r w:rsidR="002245A4">
        <w:rPr>
          <w:rFonts w:ascii="Arial" w:hAnsi="Arial" w:cs="Arial"/>
          <w:sz w:val="22"/>
          <w:szCs w:val="22"/>
        </w:rPr>
        <w:t>, 2001</w:t>
      </w:r>
      <w:r w:rsidRPr="00D4081F">
        <w:rPr>
          <w:rFonts w:ascii="Arial" w:hAnsi="Arial" w:cs="Arial"/>
          <w:sz w:val="22"/>
          <w:szCs w:val="22"/>
        </w:rPr>
        <w:t xml:space="preserve">.  For more information regarding dates you can access </w:t>
      </w:r>
      <w:hyperlink r:id="rId9" w:history="1">
        <w:r w:rsidRPr="00D4081F">
          <w:rPr>
            <w:rStyle w:val="Hyperlink"/>
            <w:rFonts w:ascii="Arial" w:hAnsi="Arial" w:cs="Arial"/>
            <w:sz w:val="22"/>
            <w:szCs w:val="22"/>
          </w:rPr>
          <w:t>MECC’s academic calendar from the MECC’s home page</w:t>
        </w:r>
      </w:hyperlink>
      <w:r w:rsidRPr="00D4081F">
        <w:rPr>
          <w:rFonts w:ascii="Arial" w:hAnsi="Arial" w:cs="Arial"/>
          <w:sz w:val="22"/>
          <w:szCs w:val="22"/>
        </w:rPr>
        <w:t>.</w:t>
      </w:r>
    </w:p>
    <w:p w:rsidR="00D50495" w:rsidRPr="00D4081F" w:rsidRDefault="00D50495" w:rsidP="00D50495">
      <w:pPr>
        <w:jc w:val="both"/>
        <w:rPr>
          <w:rFonts w:ascii="Arial" w:hAnsi="Arial" w:cs="Arial"/>
          <w:b/>
          <w:sz w:val="22"/>
          <w:szCs w:val="22"/>
        </w:rPr>
      </w:pPr>
    </w:p>
    <w:p w:rsidR="009E1D8D" w:rsidRPr="00D4081F" w:rsidRDefault="009E1D8D" w:rsidP="00762714">
      <w:pPr>
        <w:jc w:val="both"/>
        <w:rPr>
          <w:rFonts w:ascii="Arial" w:hAnsi="Arial" w:cs="Arial"/>
          <w:b/>
          <w:sz w:val="22"/>
          <w:szCs w:val="22"/>
        </w:rPr>
      </w:pPr>
      <w:r w:rsidRPr="00D4081F">
        <w:rPr>
          <w:rFonts w:ascii="Arial" w:hAnsi="Arial" w:cs="Arial"/>
          <w:b/>
          <w:sz w:val="22"/>
          <w:szCs w:val="22"/>
        </w:rPr>
        <w:t xml:space="preserve">Academic Integrity:  </w:t>
      </w:r>
      <w:r w:rsidRPr="00D4081F">
        <w:rPr>
          <w:rFonts w:ascii="Arial" w:hAnsi="Arial" w:cs="Arial"/>
          <w:sz w:val="22"/>
          <w:szCs w:val="22"/>
        </w:rPr>
        <w:t xml:space="preserve">Please no cheating!!  If it is someone else’s work do not use it as your own.  Refer to MECCs student handbook under conduct, computing and telecommunication guidelines, Internet code of ethics, Internet access policy and the VCCS computer ethics guideline sections if you have questions on academic integrity and use of campus computers.    </w:t>
      </w:r>
      <w:r w:rsidRPr="00D4081F">
        <w:rPr>
          <w:rFonts w:ascii="Arial" w:hAnsi="Arial" w:cs="Arial"/>
          <w:b/>
          <w:sz w:val="22"/>
          <w:szCs w:val="22"/>
        </w:rPr>
        <w:t xml:space="preserve"> </w:t>
      </w:r>
    </w:p>
    <w:p w:rsidR="009E1D8D" w:rsidRPr="00D4081F" w:rsidRDefault="009E1D8D" w:rsidP="00762714">
      <w:pPr>
        <w:jc w:val="both"/>
        <w:rPr>
          <w:rFonts w:ascii="Arial" w:hAnsi="Arial" w:cs="Arial"/>
          <w:b/>
          <w:sz w:val="22"/>
          <w:szCs w:val="22"/>
        </w:rPr>
      </w:pPr>
    </w:p>
    <w:p w:rsidR="009E1D8D" w:rsidRPr="00D4081F" w:rsidRDefault="009E1D8D" w:rsidP="00762714">
      <w:pPr>
        <w:jc w:val="both"/>
        <w:rPr>
          <w:rFonts w:ascii="Arial" w:hAnsi="Arial" w:cs="Arial"/>
          <w:sz w:val="22"/>
          <w:szCs w:val="22"/>
        </w:rPr>
      </w:pPr>
      <w:r w:rsidRPr="00D4081F">
        <w:rPr>
          <w:rFonts w:ascii="Arial" w:hAnsi="Arial" w:cs="Arial"/>
          <w:b/>
          <w:sz w:val="22"/>
          <w:szCs w:val="22"/>
        </w:rPr>
        <w:t>Instructions for individuals with disabilities:</w:t>
      </w:r>
      <w:r w:rsidRPr="00D4081F">
        <w:rPr>
          <w:rFonts w:ascii="Arial" w:hAnsi="Arial" w:cs="Arial"/>
          <w:sz w:val="22"/>
          <w:szCs w:val="22"/>
        </w:rPr>
        <w:t xml:space="preserve">  Students may request academic accommodations or disabilities through the Office of Student Services.  That office will evaluate the request and make recommendations for appropriate and reasonable accommodations, which the student will provide to the Instructor.  Individuals requiring temporary handicapped parking accommodations due to short-term illness should also contact Student Services.</w:t>
      </w:r>
    </w:p>
    <w:p w:rsidR="003F57C1" w:rsidRPr="00D4081F" w:rsidRDefault="003F57C1" w:rsidP="00762714">
      <w:pPr>
        <w:jc w:val="both"/>
        <w:rPr>
          <w:rFonts w:ascii="Arial" w:hAnsi="Arial" w:cs="Arial"/>
          <w:sz w:val="22"/>
          <w:szCs w:val="22"/>
        </w:rPr>
      </w:pPr>
    </w:p>
    <w:p w:rsidR="003F57C1" w:rsidRPr="00D4081F" w:rsidRDefault="003F57C1" w:rsidP="003F57C1">
      <w:pPr>
        <w:jc w:val="both"/>
        <w:rPr>
          <w:rFonts w:ascii="Arial" w:hAnsi="Arial" w:cs="Arial"/>
          <w:sz w:val="22"/>
          <w:szCs w:val="22"/>
        </w:rPr>
      </w:pPr>
      <w:r w:rsidRPr="00D4081F">
        <w:rPr>
          <w:rFonts w:ascii="Arial" w:hAnsi="Arial" w:cs="Arial"/>
          <w:b/>
          <w:sz w:val="22"/>
          <w:szCs w:val="22"/>
        </w:rPr>
        <w:t xml:space="preserve">Report Threats of Violence, Crimes, and Other Concerns: </w:t>
      </w:r>
      <w:r w:rsidRPr="00D4081F">
        <w:rPr>
          <w:rFonts w:ascii="Arial" w:hAnsi="Arial" w:cs="Arial"/>
          <w:sz w:val="22"/>
          <w:szCs w:val="22"/>
        </w:rPr>
        <w:t>Anyone who has knowledge of a threat of violence, a crime, or any other safety concern, should fill out and submit an MECC Incident Report Form. You may also report concerns by calling the Police Department at 276.523.7473 or in person to the Officer on duty in Godwin Hall room 153. Telephones for reporting emergencies are available in every classroom, hallway, and the main entrance to each building. Dial 473 on campus.</w:t>
      </w:r>
    </w:p>
    <w:p w:rsidR="003F57C1" w:rsidRPr="00D4081F" w:rsidRDefault="003F57C1" w:rsidP="003F57C1">
      <w:pPr>
        <w:rPr>
          <w:rFonts w:ascii="Arial" w:hAnsi="Arial" w:cs="Arial"/>
          <w:color w:val="000000"/>
          <w:sz w:val="22"/>
          <w:szCs w:val="22"/>
        </w:rPr>
      </w:pPr>
    </w:p>
    <w:p w:rsidR="009A46B3" w:rsidRPr="009A46B3" w:rsidRDefault="009A46B3" w:rsidP="009A46B3">
      <w:pPr>
        <w:jc w:val="both"/>
        <w:rPr>
          <w:rFonts w:ascii="Arial" w:hAnsi="Arial" w:cs="Arial"/>
          <w:sz w:val="22"/>
          <w:szCs w:val="22"/>
        </w:rPr>
      </w:pPr>
      <w:r w:rsidRPr="009A46B3">
        <w:rPr>
          <w:rFonts w:ascii="Arial" w:hAnsi="Arial" w:cs="Arial"/>
          <w:b/>
          <w:sz w:val="22"/>
          <w:szCs w:val="22"/>
        </w:rPr>
        <w:t>Tutoring:</w:t>
      </w:r>
      <w:r>
        <w:rPr>
          <w:rFonts w:ascii="Arial" w:eastAsia="Arial" w:hAnsi="Arial" w:cs="Arial"/>
          <w:b/>
        </w:rPr>
        <w:t xml:space="preserve">  </w:t>
      </w:r>
      <w:r w:rsidRPr="009A46B3">
        <w:rPr>
          <w:rFonts w:ascii="Arial" w:hAnsi="Arial" w:cs="Arial"/>
          <w:sz w:val="22"/>
          <w:szCs w:val="22"/>
        </w:rPr>
        <w:t xml:space="preserve">Free tutoring is available to all students through Student Support Services located in The Learning Center, Godwin Hall, room 216 (across from the vending machines).  Students will need to complete a brief application to be scheduled with a tutor.  Other services include:  Supplemental Instruction (SI) for BIO 101/102, and BIO 141/142 or 231/232, Transfer Counseling and Planning, Career Counseling and Planning, Financial Literacy, Informative Seminars and Workshops, Academic Advisement and Course Selection, Academic Success Assistance, Accommodations for Students with Disabilities, and Financial Aid Assistance.  For more information, contact Jessica </w:t>
      </w:r>
      <w:proofErr w:type="spellStart"/>
      <w:r w:rsidRPr="009A46B3">
        <w:rPr>
          <w:rFonts w:ascii="Arial" w:hAnsi="Arial" w:cs="Arial"/>
          <w:sz w:val="22"/>
          <w:szCs w:val="22"/>
        </w:rPr>
        <w:t>Ketron</w:t>
      </w:r>
      <w:proofErr w:type="spellEnd"/>
      <w:r w:rsidRPr="009A46B3">
        <w:rPr>
          <w:rFonts w:ascii="Arial" w:hAnsi="Arial" w:cs="Arial"/>
          <w:sz w:val="22"/>
          <w:szCs w:val="22"/>
        </w:rPr>
        <w:t xml:space="preserve">, Counselor, (276) 523-9111 or </w:t>
      </w:r>
      <w:hyperlink r:id="rId10">
        <w:r w:rsidRPr="009A46B3">
          <w:rPr>
            <w:rFonts w:ascii="Arial" w:hAnsi="Arial" w:cs="Arial"/>
            <w:sz w:val="22"/>
            <w:szCs w:val="22"/>
          </w:rPr>
          <w:t>jketron@mecc.edu</w:t>
        </w:r>
      </w:hyperlink>
      <w:r w:rsidRPr="009A46B3">
        <w:rPr>
          <w:rFonts w:ascii="Arial" w:hAnsi="Arial" w:cs="Arial"/>
          <w:sz w:val="22"/>
          <w:szCs w:val="22"/>
        </w:rPr>
        <w:t xml:space="preserve">. </w:t>
      </w:r>
    </w:p>
    <w:p w:rsidR="009A46B3" w:rsidRDefault="009A46B3" w:rsidP="009A46B3">
      <w:pPr>
        <w:jc w:val="both"/>
        <w:rPr>
          <w:rFonts w:ascii="Arial" w:hAnsi="Arial" w:cs="Arial"/>
          <w:sz w:val="22"/>
          <w:szCs w:val="22"/>
        </w:rPr>
      </w:pPr>
    </w:p>
    <w:p w:rsidR="009A46B3" w:rsidRPr="009A46B3" w:rsidRDefault="009A46B3" w:rsidP="009A46B3">
      <w:pPr>
        <w:tabs>
          <w:tab w:val="left" w:pos="8985"/>
        </w:tabs>
        <w:rPr>
          <w:rFonts w:ascii="Arial" w:hAnsi="Arial" w:cs="Arial"/>
          <w:sz w:val="22"/>
          <w:szCs w:val="22"/>
        </w:rPr>
      </w:pPr>
      <w:r>
        <w:rPr>
          <w:rFonts w:ascii="Arial" w:hAnsi="Arial" w:cs="Arial"/>
          <w:sz w:val="22"/>
          <w:szCs w:val="22"/>
        </w:rPr>
        <w:tab/>
      </w:r>
    </w:p>
    <w:p w:rsidR="009A46B3" w:rsidRPr="009A46B3" w:rsidRDefault="009A46B3" w:rsidP="009A46B3">
      <w:pPr>
        <w:jc w:val="both"/>
        <w:rPr>
          <w:rFonts w:ascii="Arial" w:hAnsi="Arial" w:cs="Arial"/>
          <w:sz w:val="22"/>
          <w:szCs w:val="22"/>
        </w:rPr>
      </w:pPr>
      <w:bookmarkStart w:id="0" w:name="_Hlk80111564"/>
      <w:r w:rsidRPr="009A46B3">
        <w:rPr>
          <w:rFonts w:ascii="Arial" w:hAnsi="Arial" w:cs="Arial"/>
          <w:b/>
          <w:sz w:val="22"/>
          <w:szCs w:val="22"/>
        </w:rPr>
        <w:lastRenderedPageBreak/>
        <w:t>Civil Rights and Non-Discrimination Statement:</w:t>
      </w:r>
      <w:r>
        <w:rPr>
          <w:rFonts w:ascii="Arial" w:eastAsia="Arial" w:hAnsi="Arial" w:cs="Arial"/>
        </w:rPr>
        <w:t xml:space="preserve">  </w:t>
      </w:r>
      <w:r w:rsidRPr="009A46B3">
        <w:rPr>
          <w:rFonts w:ascii="Arial" w:hAnsi="Arial" w:cs="Arial"/>
          <w:sz w:val="22"/>
          <w:szCs w:val="22"/>
        </w:rPr>
        <w:t>Mountain Empire Community College is committed to providing an environment that is free from harassment and discrimination based on any status protected by law. Accordingly, this Policy prohibits sex discrimination, which includes sexual harassment, sexual assault, sexual exploitation, domestic violence, and stalking.  This Policy also prohibits retaliation.  This policy supplements the following general policy statement set forth by the Virginia Community College System: This College promotes and maintains educational opportunities without regard to race, color, national origin, religion, disability, sex, sexual orientation, gender identity, ethnicity, marital status, pregnancy, childbirth or related medical conditions including lactation, age (except when age is a bona fide occupational qualification), veteran status, or other non</w:t>
      </w:r>
      <w:r w:rsidRPr="009A46B3">
        <w:rPr>
          <w:rFonts w:ascii="Cambria Math" w:hAnsi="Cambria Math" w:cs="Cambria Math"/>
          <w:sz w:val="22"/>
          <w:szCs w:val="22"/>
        </w:rPr>
        <w:t>‐</w:t>
      </w:r>
      <w:r w:rsidRPr="009A46B3">
        <w:rPr>
          <w:rFonts w:ascii="Arial" w:hAnsi="Arial" w:cs="Arial"/>
          <w:sz w:val="22"/>
          <w:szCs w:val="22"/>
        </w:rPr>
        <w:t xml:space="preserve">merit factors. This policy also addresses the requirements under the Violence Against Women Reauthorization Act of 2013, (also known as the Campus </w:t>
      </w:r>
      <w:proofErr w:type="spellStart"/>
      <w:r w:rsidRPr="009A46B3">
        <w:rPr>
          <w:rFonts w:ascii="Arial" w:hAnsi="Arial" w:cs="Arial"/>
          <w:sz w:val="22"/>
          <w:szCs w:val="22"/>
        </w:rPr>
        <w:t>SaVE</w:t>
      </w:r>
      <w:proofErr w:type="spellEnd"/>
      <w:r w:rsidRPr="009A46B3">
        <w:rPr>
          <w:rFonts w:ascii="Arial" w:hAnsi="Arial" w:cs="Arial"/>
          <w:sz w:val="22"/>
          <w:szCs w:val="22"/>
        </w:rPr>
        <w:t xml:space="preserve"> Act), and Virginia law.</w:t>
      </w:r>
    </w:p>
    <w:p w:rsidR="009A46B3" w:rsidRPr="009A46B3" w:rsidRDefault="009A46B3" w:rsidP="009A46B3">
      <w:pPr>
        <w:jc w:val="both"/>
        <w:rPr>
          <w:rFonts w:ascii="Arial" w:hAnsi="Arial" w:cs="Arial"/>
          <w:sz w:val="22"/>
          <w:szCs w:val="22"/>
        </w:rPr>
      </w:pPr>
    </w:p>
    <w:p w:rsidR="009A46B3" w:rsidRPr="009A46B3" w:rsidRDefault="009A46B3" w:rsidP="009A46B3">
      <w:pPr>
        <w:jc w:val="both"/>
        <w:rPr>
          <w:rFonts w:ascii="Arial" w:hAnsi="Arial" w:cs="Arial"/>
          <w:sz w:val="22"/>
          <w:szCs w:val="22"/>
        </w:rPr>
      </w:pPr>
      <w:r w:rsidRPr="009A46B3">
        <w:rPr>
          <w:rFonts w:ascii="Arial" w:hAnsi="Arial" w:cs="Arial"/>
          <w:sz w:val="22"/>
          <w:szCs w:val="22"/>
        </w:rPr>
        <w:t xml:space="preserve">The following person has been designated to handle inquiries regarding non-discrimination policies: Ron Vicars, Vice President of Financial and Administrative Services. The following person has been designated to handle inquiries regarding student misconduct or equity issues based on gender: </w:t>
      </w:r>
      <w:proofErr w:type="spellStart"/>
      <w:r w:rsidRPr="009A46B3">
        <w:rPr>
          <w:rFonts w:ascii="Arial" w:hAnsi="Arial" w:cs="Arial"/>
          <w:sz w:val="22"/>
          <w:szCs w:val="22"/>
        </w:rPr>
        <w:t>Lelia</w:t>
      </w:r>
      <w:proofErr w:type="spellEnd"/>
      <w:r w:rsidRPr="009A46B3">
        <w:rPr>
          <w:rFonts w:ascii="Arial" w:hAnsi="Arial" w:cs="Arial"/>
          <w:sz w:val="22"/>
          <w:szCs w:val="22"/>
        </w:rPr>
        <w:t xml:space="preserve"> Bradshaw, Dean of Student Services. The following person has been designated to handle inquiries regarding employee misconduct or equity issues: Valerie Lee, Human Resource Manager. For more information, contact 276.523.2400, 3441 Mountain Empire Rd., Big Stone Gap, VA, 24219. Virginia relay users dial 711. </w:t>
      </w:r>
    </w:p>
    <w:bookmarkEnd w:id="0"/>
    <w:p w:rsidR="001B48BC" w:rsidRPr="009A46B3" w:rsidRDefault="001B48BC" w:rsidP="00762714">
      <w:pPr>
        <w:jc w:val="both"/>
        <w:rPr>
          <w:rFonts w:ascii="Arial" w:hAnsi="Arial" w:cs="Arial"/>
          <w:sz w:val="22"/>
          <w:szCs w:val="22"/>
        </w:rPr>
      </w:pPr>
    </w:p>
    <w:p w:rsidR="001B48BC" w:rsidRPr="00FC6F8C" w:rsidRDefault="001B48BC" w:rsidP="001B48BC">
      <w:pPr>
        <w:shd w:val="clear" w:color="auto" w:fill="FFFFFF"/>
        <w:rPr>
          <w:rFonts w:ascii="Arial" w:hAnsi="Arial" w:cs="Arial"/>
          <w:b/>
          <w:sz w:val="22"/>
          <w:szCs w:val="22"/>
        </w:rPr>
      </w:pPr>
      <w:r w:rsidRPr="00FC6F8C">
        <w:rPr>
          <w:rFonts w:ascii="Arial" w:hAnsi="Arial" w:cs="Arial"/>
          <w:b/>
          <w:sz w:val="22"/>
          <w:szCs w:val="22"/>
        </w:rPr>
        <w:t>What is "QEP"? </w:t>
      </w:r>
    </w:p>
    <w:p w:rsidR="001B48BC" w:rsidRPr="00564AB5" w:rsidRDefault="001B48BC" w:rsidP="00FC6F8C">
      <w:pPr>
        <w:shd w:val="clear" w:color="auto" w:fill="FFFFFF"/>
        <w:jc w:val="both"/>
        <w:rPr>
          <w:color w:val="333333"/>
          <w:sz w:val="24"/>
          <w:szCs w:val="26"/>
        </w:rPr>
      </w:pPr>
    </w:p>
    <w:p w:rsidR="001B48BC" w:rsidRPr="00FC6F8C" w:rsidRDefault="001B48BC" w:rsidP="00FC6F8C">
      <w:pPr>
        <w:jc w:val="both"/>
        <w:rPr>
          <w:rFonts w:ascii="Arial" w:hAnsi="Arial" w:cs="Arial"/>
          <w:sz w:val="22"/>
          <w:szCs w:val="22"/>
        </w:rPr>
      </w:pPr>
      <w:r w:rsidRPr="00FC6F8C">
        <w:rPr>
          <w:rFonts w:ascii="Arial" w:hAnsi="Arial" w:cs="Arial"/>
          <w:sz w:val="22"/>
          <w:szCs w:val="22"/>
        </w:rPr>
        <w:t>QEP stands for "Quality Enhancement Plan." In short, a QEP is a plan to implement and assess a focused set of initiatives designed to improve student learning and/or student success across the College community.</w:t>
      </w:r>
    </w:p>
    <w:p w:rsidR="001B48BC" w:rsidRPr="00FC6F8C" w:rsidRDefault="001B48BC" w:rsidP="00FC6F8C">
      <w:pPr>
        <w:jc w:val="both"/>
        <w:rPr>
          <w:rFonts w:ascii="Arial" w:hAnsi="Arial" w:cs="Arial"/>
          <w:sz w:val="22"/>
          <w:szCs w:val="22"/>
        </w:rPr>
      </w:pPr>
    </w:p>
    <w:p w:rsidR="001B48BC" w:rsidRPr="00564AB5" w:rsidRDefault="001B48BC" w:rsidP="001B48BC">
      <w:pPr>
        <w:rPr>
          <w:rFonts w:cs="Arial"/>
          <w:b/>
          <w:color w:val="333333"/>
          <w:sz w:val="24"/>
          <w:szCs w:val="26"/>
        </w:rPr>
      </w:pPr>
      <w:r w:rsidRPr="00564AB5">
        <w:rPr>
          <w:rFonts w:cs="Arial"/>
          <w:b/>
          <w:color w:val="333333"/>
          <w:sz w:val="24"/>
          <w:szCs w:val="26"/>
        </w:rPr>
        <w:t xml:space="preserve">Get AMPED! </w:t>
      </w:r>
    </w:p>
    <w:p w:rsidR="001B48BC" w:rsidRPr="00FC6F8C" w:rsidRDefault="001B48BC" w:rsidP="001B48BC">
      <w:pPr>
        <w:shd w:val="clear" w:color="auto" w:fill="FFFFFF"/>
        <w:spacing w:after="100"/>
        <w:rPr>
          <w:rFonts w:ascii="Arial" w:hAnsi="Arial" w:cs="Arial"/>
          <w:sz w:val="22"/>
          <w:szCs w:val="22"/>
        </w:rPr>
      </w:pPr>
      <w:r w:rsidRPr="00FC6F8C">
        <w:rPr>
          <w:rFonts w:ascii="Arial" w:hAnsi="Arial" w:cs="Arial"/>
          <w:noProof/>
          <w:sz w:val="22"/>
          <w:szCs w:val="22"/>
        </w:rPr>
        <w:drawing>
          <wp:anchor distT="0" distB="0" distL="114300" distR="114300" simplePos="0" relativeHeight="251659264" behindDoc="1" locked="0" layoutInCell="1" allowOverlap="1" wp14:anchorId="2E96ADEC" wp14:editId="659B0F13">
            <wp:simplePos x="0" y="0"/>
            <wp:positionH relativeFrom="column">
              <wp:posOffset>0</wp:posOffset>
            </wp:positionH>
            <wp:positionV relativeFrom="paragraph">
              <wp:posOffset>50165</wp:posOffset>
            </wp:positionV>
            <wp:extent cx="877570" cy="838200"/>
            <wp:effectExtent l="0" t="0" r="0" b="0"/>
            <wp:wrapThrough wrapText="bothSides">
              <wp:wrapPolygon edited="0">
                <wp:start x="0" y="0"/>
                <wp:lineTo x="0" y="21109"/>
                <wp:lineTo x="21100" y="21109"/>
                <wp:lineTo x="211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 AM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570" cy="838200"/>
                    </a:xfrm>
                    <a:prstGeom prst="rect">
                      <a:avLst/>
                    </a:prstGeom>
                  </pic:spPr>
                </pic:pic>
              </a:graphicData>
            </a:graphic>
            <wp14:sizeRelH relativeFrom="margin">
              <wp14:pctWidth>0</wp14:pctWidth>
            </wp14:sizeRelH>
            <wp14:sizeRelV relativeFrom="margin">
              <wp14:pctHeight>0</wp14:pctHeight>
            </wp14:sizeRelV>
          </wp:anchor>
        </w:drawing>
      </w:r>
      <w:r w:rsidRPr="00FC6F8C">
        <w:rPr>
          <w:rFonts w:ascii="Arial" w:hAnsi="Arial" w:cs="Arial"/>
          <w:sz w:val="22"/>
          <w:szCs w:val="22"/>
        </w:rPr>
        <w:t>MECC's Quality Enhancement Plan is "Get AMPED"--is a multi-year project to improve students’ problem solving skills through quantitative literacy. Get AMPED is an acronym for Applying Mathematical Principles to Everyday Decisions</w:t>
      </w:r>
    </w:p>
    <w:p w:rsidR="001B48BC" w:rsidRPr="00F933F4" w:rsidRDefault="001B48BC" w:rsidP="001B48BC">
      <w:pPr>
        <w:rPr>
          <w:sz w:val="18"/>
        </w:rPr>
      </w:pPr>
    </w:p>
    <w:p w:rsidR="001B48BC" w:rsidRPr="00D4081F" w:rsidRDefault="001B48BC" w:rsidP="00762714">
      <w:pPr>
        <w:jc w:val="both"/>
        <w:rPr>
          <w:rFonts w:ascii="Arial" w:hAnsi="Arial" w:cs="Arial"/>
          <w:sz w:val="22"/>
          <w:szCs w:val="22"/>
        </w:rPr>
      </w:pPr>
    </w:p>
    <w:p w:rsidR="00FC6F8C" w:rsidRPr="00FC6F8C" w:rsidRDefault="00FC6F8C" w:rsidP="00FC6F8C">
      <w:pPr>
        <w:shd w:val="clear" w:color="auto" w:fill="FFFFFF"/>
        <w:rPr>
          <w:rFonts w:ascii="Arial" w:hAnsi="Arial" w:cs="Arial"/>
          <w:b/>
          <w:sz w:val="22"/>
          <w:szCs w:val="22"/>
        </w:rPr>
      </w:pPr>
    </w:p>
    <w:p w:rsidR="00FC6F8C" w:rsidRPr="00FC6F8C" w:rsidRDefault="00FC6F8C" w:rsidP="00FC6F8C">
      <w:pPr>
        <w:shd w:val="clear" w:color="auto" w:fill="FFFFFF"/>
        <w:rPr>
          <w:rFonts w:ascii="Arial" w:hAnsi="Arial" w:cs="Arial"/>
          <w:b/>
          <w:sz w:val="22"/>
          <w:szCs w:val="22"/>
        </w:rPr>
      </w:pPr>
      <w:r w:rsidRPr="00FC6F8C">
        <w:rPr>
          <w:rFonts w:ascii="Arial" w:hAnsi="Arial" w:cs="Arial"/>
          <w:b/>
          <w:sz w:val="22"/>
          <w:szCs w:val="22"/>
        </w:rPr>
        <w:t>COVID-19 Health and Safety Requirements</w:t>
      </w:r>
    </w:p>
    <w:p w:rsidR="00FC6F8C" w:rsidRPr="00FC6F8C" w:rsidRDefault="00FC6F8C" w:rsidP="00FC6F8C">
      <w:pPr>
        <w:jc w:val="both"/>
        <w:rPr>
          <w:rFonts w:ascii="Arial" w:hAnsi="Arial" w:cs="Arial"/>
          <w:sz w:val="22"/>
          <w:szCs w:val="22"/>
        </w:rPr>
      </w:pPr>
      <w:r w:rsidRPr="00FC6F8C">
        <w:rPr>
          <w:rFonts w:ascii="Arial" w:hAnsi="Arial" w:cs="Arial"/>
          <w:sz w:val="22"/>
          <w:szCs w:val="22"/>
        </w:rPr>
        <w:t xml:space="preserve">It is critical that all students consistently adhere to MECC’s COVID-19 On-Campus Student Guidelines for the safety of not only themselves, but their classmates, instructors and others while on campus.  </w:t>
      </w:r>
    </w:p>
    <w:p w:rsidR="00FC6F8C" w:rsidRPr="00FC6F8C" w:rsidRDefault="00FC6F8C" w:rsidP="00FC6F8C">
      <w:pPr>
        <w:jc w:val="both"/>
        <w:rPr>
          <w:rFonts w:ascii="Arial" w:hAnsi="Arial" w:cs="Arial"/>
          <w:sz w:val="22"/>
          <w:szCs w:val="22"/>
        </w:rPr>
      </w:pPr>
      <w:r w:rsidRPr="00FC6F8C">
        <w:rPr>
          <w:rFonts w:ascii="Arial" w:hAnsi="Arial" w:cs="Arial"/>
          <w:sz w:val="22"/>
          <w:szCs w:val="22"/>
        </w:rPr>
        <w:t>Students attending any in-person sessions for this class or other class are required to:</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 xml:space="preserve">properly wear a face covering and/or face shield, covering the nose and mouth, while in classrooms, laboratories, offices, clinical setting, and other learning spaces. It is important to remember that a face covering and/or face shield is required to be worn whenever students are on campus, in the presence of others, and unable to maintain physical distance;  </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 xml:space="preserve">properly wear any other Personal Protective Equipment required by the College or by the instructor; </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wash their hands often and use hand sanitizer;</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properly clean spaces that they utilize and assist in maintaining a clean and sanitary environment as instructed;</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practice physical distancing to the extent possible;</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be prepared to attend this class online or in an alternate format in the event of a new outbreak or change in state guidelines;</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not attend class if they are sick or experiencing symptoms of COVID-19;</w:t>
      </w:r>
    </w:p>
    <w:p w:rsidR="00FC6F8C" w:rsidRPr="00FC6F8C" w:rsidRDefault="00FC6F8C" w:rsidP="00FC6F8C">
      <w:pPr>
        <w:pStyle w:val="ListParagraph"/>
        <w:numPr>
          <w:ilvl w:val="0"/>
          <w:numId w:val="16"/>
        </w:numPr>
        <w:spacing w:after="160" w:line="259" w:lineRule="auto"/>
        <w:jc w:val="both"/>
        <w:rPr>
          <w:rFonts w:ascii="Arial" w:hAnsi="Arial" w:cs="Arial"/>
          <w:sz w:val="22"/>
          <w:szCs w:val="22"/>
        </w:rPr>
      </w:pPr>
      <w:r w:rsidRPr="00FC6F8C">
        <w:rPr>
          <w:rFonts w:ascii="Arial" w:hAnsi="Arial" w:cs="Arial"/>
          <w:sz w:val="22"/>
          <w:szCs w:val="22"/>
        </w:rPr>
        <w:t xml:space="preserve">not attend class if they have been told to self-isolate or quarantine by a health official. </w:t>
      </w:r>
    </w:p>
    <w:p w:rsidR="00FC6F8C" w:rsidRPr="00FC6F8C" w:rsidRDefault="00FC6F8C" w:rsidP="00FC6F8C">
      <w:pPr>
        <w:pStyle w:val="ListParagraph"/>
        <w:jc w:val="both"/>
        <w:rPr>
          <w:rFonts w:ascii="Arial" w:hAnsi="Arial" w:cs="Arial"/>
          <w:sz w:val="22"/>
          <w:szCs w:val="22"/>
        </w:rPr>
      </w:pPr>
    </w:p>
    <w:p w:rsidR="00FC6F8C" w:rsidRPr="00FC6F8C" w:rsidRDefault="00FC6F8C" w:rsidP="00FC6F8C">
      <w:pPr>
        <w:jc w:val="both"/>
        <w:rPr>
          <w:rFonts w:ascii="Arial" w:hAnsi="Arial" w:cs="Arial"/>
          <w:sz w:val="22"/>
          <w:szCs w:val="22"/>
        </w:rPr>
      </w:pPr>
      <w:r w:rsidRPr="00FC6F8C">
        <w:rPr>
          <w:rFonts w:ascii="Arial" w:hAnsi="Arial" w:cs="Arial"/>
          <w:sz w:val="22"/>
          <w:szCs w:val="22"/>
        </w:rPr>
        <w:t xml:space="preserve">Failure to comply constitutes disruptive classroom conduct. Faculty have the authority to deny a non-compliant student entry into a classroom, laboratory, conference room, office, clinical setting, or other learning space. These requirements extend outside of scheduled class time, including coursework in laboratories and other learning spaces, and to field trips. These requirements may be revised by MECC at any time during the semester.  </w:t>
      </w:r>
    </w:p>
    <w:p w:rsidR="00FC6F8C" w:rsidRPr="00FC6F8C" w:rsidRDefault="00FC6F8C" w:rsidP="00FC6F8C">
      <w:pPr>
        <w:jc w:val="both"/>
        <w:rPr>
          <w:rFonts w:ascii="Arial" w:hAnsi="Arial" w:cs="Arial"/>
          <w:sz w:val="22"/>
          <w:szCs w:val="22"/>
        </w:rPr>
      </w:pPr>
    </w:p>
    <w:p w:rsidR="00FC6F8C" w:rsidRPr="00FC6F8C" w:rsidRDefault="00FC6F8C" w:rsidP="00FC6F8C">
      <w:pPr>
        <w:jc w:val="both"/>
        <w:rPr>
          <w:rFonts w:ascii="Arial" w:hAnsi="Arial" w:cs="Arial"/>
          <w:sz w:val="22"/>
          <w:szCs w:val="22"/>
        </w:rPr>
      </w:pPr>
      <w:r w:rsidRPr="00FC6F8C">
        <w:rPr>
          <w:rFonts w:ascii="Arial" w:hAnsi="Arial" w:cs="Arial"/>
          <w:sz w:val="22"/>
          <w:szCs w:val="22"/>
        </w:rPr>
        <w:t xml:space="preserve">Additional information can be found at </w:t>
      </w:r>
      <w:hyperlink r:id="rId12" w:history="1">
        <w:r w:rsidRPr="00FC6F8C">
          <w:rPr>
            <w:sz w:val="22"/>
            <w:szCs w:val="22"/>
          </w:rPr>
          <w:t>https://www.mecc.edu/coronavirus/</w:t>
        </w:r>
      </w:hyperlink>
      <w:r w:rsidRPr="00FC6F8C">
        <w:rPr>
          <w:rFonts w:ascii="Arial" w:hAnsi="Arial" w:cs="Arial"/>
          <w:sz w:val="22"/>
          <w:szCs w:val="22"/>
        </w:rPr>
        <w:t xml:space="preserve">.  </w:t>
      </w:r>
    </w:p>
    <w:p w:rsidR="009E1D8D" w:rsidRPr="00D4081F" w:rsidRDefault="009E1D8D" w:rsidP="00FC6F8C">
      <w:pPr>
        <w:rPr>
          <w:rFonts w:ascii="Arial" w:hAnsi="Arial" w:cs="Arial"/>
          <w:sz w:val="22"/>
          <w:szCs w:val="22"/>
        </w:rPr>
      </w:pPr>
    </w:p>
    <w:p w:rsidR="009E1D8D" w:rsidRPr="00D4081F" w:rsidRDefault="009E1D8D" w:rsidP="00762714">
      <w:pPr>
        <w:jc w:val="both"/>
        <w:rPr>
          <w:rFonts w:ascii="Arial" w:hAnsi="Arial" w:cs="Arial"/>
          <w:sz w:val="22"/>
          <w:szCs w:val="22"/>
        </w:rPr>
      </w:pPr>
      <w:r w:rsidRPr="00D4081F">
        <w:rPr>
          <w:rFonts w:ascii="Arial" w:hAnsi="Arial" w:cs="Arial"/>
          <w:b/>
          <w:sz w:val="22"/>
          <w:szCs w:val="22"/>
        </w:rPr>
        <w:t>Emergency Statement:</w:t>
      </w:r>
      <w:r w:rsidRPr="00D4081F">
        <w:rPr>
          <w:rFonts w:ascii="Arial" w:hAnsi="Arial" w:cs="Arial"/>
          <w:sz w:val="22"/>
          <w:szCs w:val="22"/>
        </w:rPr>
        <w:t xml:space="preserve">  In the event of a College-wide emergency, course requirements, classes, deadlines, and grading schemes are subject to changes that may include alternative delivery methods; alternative methods of interaction with the instructor, class materials, and/or classmates; a revised attendance policy; and a revised semester calendar and/or grading scheme.</w:t>
      </w:r>
    </w:p>
    <w:p w:rsidR="009E1D8D" w:rsidRPr="00D4081F" w:rsidRDefault="009E1D8D" w:rsidP="00762714">
      <w:pPr>
        <w:jc w:val="both"/>
        <w:rPr>
          <w:rFonts w:ascii="Arial" w:hAnsi="Arial" w:cs="Arial"/>
          <w:sz w:val="22"/>
          <w:szCs w:val="22"/>
        </w:rPr>
      </w:pPr>
    </w:p>
    <w:p w:rsidR="009E1D8D" w:rsidRPr="00D4081F" w:rsidRDefault="009E1D8D" w:rsidP="00762714">
      <w:pPr>
        <w:pStyle w:val="Pa35"/>
        <w:jc w:val="both"/>
        <w:rPr>
          <w:rFonts w:ascii="Arial" w:eastAsia="Times New Roman" w:hAnsi="Arial" w:cs="Arial"/>
          <w:sz w:val="22"/>
          <w:szCs w:val="22"/>
        </w:rPr>
      </w:pPr>
      <w:r w:rsidRPr="00D4081F">
        <w:rPr>
          <w:rFonts w:ascii="Arial" w:eastAsia="Times New Roman" w:hAnsi="Arial" w:cs="Arial"/>
          <w:sz w:val="22"/>
          <w:szCs w:val="22"/>
        </w:rPr>
        <w:t xml:space="preserve">For more general information about a College-wide emergency situation, please refer to: </w:t>
      </w:r>
    </w:p>
    <w:p w:rsidR="009E1D8D" w:rsidRPr="00D4081F" w:rsidRDefault="009E1D8D" w:rsidP="00762714">
      <w:pPr>
        <w:pStyle w:val="Pa35"/>
        <w:jc w:val="both"/>
        <w:rPr>
          <w:rFonts w:ascii="Arial" w:eastAsia="Times New Roman" w:hAnsi="Arial" w:cs="Arial"/>
          <w:sz w:val="22"/>
          <w:szCs w:val="22"/>
        </w:rPr>
      </w:pPr>
      <w:r w:rsidRPr="00D4081F">
        <w:rPr>
          <w:rFonts w:ascii="Arial" w:eastAsia="Times New Roman" w:hAnsi="Arial" w:cs="Arial"/>
          <w:sz w:val="22"/>
          <w:szCs w:val="22"/>
        </w:rPr>
        <w:t xml:space="preserve">- College Website </w:t>
      </w:r>
    </w:p>
    <w:p w:rsidR="009E1D8D" w:rsidRPr="00D4081F" w:rsidRDefault="009E1D8D" w:rsidP="00762714">
      <w:pPr>
        <w:pStyle w:val="Pa35"/>
        <w:jc w:val="both"/>
        <w:rPr>
          <w:rFonts w:ascii="Arial" w:eastAsia="Times New Roman" w:hAnsi="Arial" w:cs="Arial"/>
          <w:sz w:val="22"/>
          <w:szCs w:val="22"/>
        </w:rPr>
      </w:pPr>
      <w:r w:rsidRPr="00D4081F">
        <w:rPr>
          <w:rFonts w:ascii="Arial" w:eastAsia="Times New Roman" w:hAnsi="Arial" w:cs="Arial"/>
          <w:sz w:val="22"/>
          <w:szCs w:val="22"/>
        </w:rPr>
        <w:t>- Emergency Text Messaging or Phone System (276-523-7495).</w:t>
      </w:r>
    </w:p>
    <w:p w:rsidR="009E1D8D" w:rsidRPr="00D4081F" w:rsidRDefault="009E1D8D" w:rsidP="00762714">
      <w:pPr>
        <w:pStyle w:val="Pa35"/>
        <w:jc w:val="both"/>
        <w:rPr>
          <w:rFonts w:ascii="Arial" w:eastAsia="Times New Roman" w:hAnsi="Arial" w:cs="Arial"/>
          <w:sz w:val="22"/>
          <w:szCs w:val="22"/>
        </w:rPr>
      </w:pPr>
    </w:p>
    <w:p w:rsidR="009E1D8D" w:rsidRPr="00D4081F" w:rsidRDefault="009E1D8D" w:rsidP="00762714">
      <w:pPr>
        <w:jc w:val="both"/>
        <w:rPr>
          <w:rFonts w:ascii="Arial" w:hAnsi="Arial" w:cs="Arial"/>
          <w:sz w:val="22"/>
          <w:szCs w:val="22"/>
        </w:rPr>
      </w:pPr>
      <w:r w:rsidRPr="00D4081F">
        <w:rPr>
          <w:rFonts w:ascii="Arial" w:hAnsi="Arial" w:cs="Arial"/>
          <w:sz w:val="22"/>
          <w:szCs w:val="22"/>
        </w:rPr>
        <w:t xml:space="preserve">In the event of a college-declared emergency, the instructor of this class will post an announcement on </w:t>
      </w:r>
      <w:r w:rsidR="00D14C1D">
        <w:rPr>
          <w:rFonts w:ascii="Arial" w:hAnsi="Arial" w:cs="Arial"/>
          <w:sz w:val="22"/>
          <w:szCs w:val="22"/>
        </w:rPr>
        <w:t>Canvas</w:t>
      </w:r>
      <w:r w:rsidRPr="00D4081F">
        <w:rPr>
          <w:rFonts w:ascii="Arial" w:hAnsi="Arial" w:cs="Arial"/>
          <w:sz w:val="22"/>
          <w:szCs w:val="22"/>
        </w:rPr>
        <w:t xml:space="preserve"> and e-mail all students. </w:t>
      </w:r>
    </w:p>
    <w:p w:rsidR="009E1D8D" w:rsidRPr="00D4081F" w:rsidRDefault="009E1D8D" w:rsidP="00762714">
      <w:pPr>
        <w:jc w:val="both"/>
        <w:rPr>
          <w:rFonts w:ascii="Arial" w:hAnsi="Arial" w:cs="Arial"/>
          <w:sz w:val="22"/>
          <w:szCs w:val="22"/>
        </w:rPr>
      </w:pPr>
    </w:p>
    <w:p w:rsidR="009E1D8D" w:rsidRPr="00D4081F" w:rsidRDefault="009E1D8D" w:rsidP="00762714">
      <w:pPr>
        <w:jc w:val="both"/>
        <w:rPr>
          <w:rFonts w:ascii="Arial" w:hAnsi="Arial" w:cs="Arial"/>
          <w:sz w:val="22"/>
          <w:szCs w:val="22"/>
        </w:rPr>
      </w:pPr>
      <w:r w:rsidRPr="00D4081F">
        <w:rPr>
          <w:rFonts w:ascii="Arial" w:hAnsi="Arial" w:cs="Arial"/>
          <w:b/>
          <w:sz w:val="22"/>
          <w:szCs w:val="22"/>
        </w:rPr>
        <w:t>Note:</w:t>
      </w:r>
      <w:r w:rsidRPr="00D4081F">
        <w:rPr>
          <w:rFonts w:ascii="Arial" w:hAnsi="Arial" w:cs="Arial"/>
          <w:sz w:val="22"/>
          <w:szCs w:val="22"/>
        </w:rPr>
        <w:t xml:space="preserve"> No work will be accepted after </w:t>
      </w:r>
      <w:r w:rsidR="009A46B3">
        <w:rPr>
          <w:rFonts w:ascii="Arial" w:hAnsi="Arial" w:cs="Arial"/>
          <w:sz w:val="22"/>
          <w:szCs w:val="22"/>
        </w:rPr>
        <w:t>December 10</w:t>
      </w:r>
      <w:bookmarkStart w:id="1" w:name="_GoBack"/>
      <w:bookmarkEnd w:id="1"/>
      <w:r w:rsidR="002245A4">
        <w:rPr>
          <w:rFonts w:ascii="Arial" w:hAnsi="Arial" w:cs="Arial"/>
          <w:sz w:val="22"/>
          <w:szCs w:val="22"/>
        </w:rPr>
        <w:t>, 2021</w:t>
      </w:r>
      <w:r w:rsidR="00762714" w:rsidRPr="00D4081F">
        <w:rPr>
          <w:rFonts w:ascii="Arial" w:hAnsi="Arial" w:cs="Arial"/>
          <w:sz w:val="22"/>
          <w:szCs w:val="22"/>
        </w:rPr>
        <w:t>.</w:t>
      </w:r>
    </w:p>
    <w:p w:rsidR="009E1D8D" w:rsidRPr="00D4081F" w:rsidRDefault="009E1D8D" w:rsidP="00762714">
      <w:pPr>
        <w:jc w:val="both"/>
        <w:rPr>
          <w:rFonts w:ascii="Arial" w:hAnsi="Arial" w:cs="Arial"/>
          <w:sz w:val="22"/>
          <w:szCs w:val="22"/>
        </w:rPr>
      </w:pPr>
    </w:p>
    <w:p w:rsidR="00202402" w:rsidRPr="00D4081F" w:rsidRDefault="009E1D8D" w:rsidP="00202402">
      <w:pPr>
        <w:jc w:val="both"/>
        <w:rPr>
          <w:rFonts w:ascii="Arial" w:hAnsi="Arial" w:cs="Arial"/>
          <w:b/>
          <w:sz w:val="22"/>
          <w:szCs w:val="22"/>
        </w:rPr>
      </w:pPr>
      <w:r w:rsidRPr="00D4081F">
        <w:rPr>
          <w:rFonts w:ascii="Arial" w:hAnsi="Arial" w:cs="Arial"/>
          <w:b/>
          <w:sz w:val="22"/>
          <w:szCs w:val="22"/>
        </w:rPr>
        <w:t>Course syllabus subject to change at the discretion of the instructor.</w:t>
      </w:r>
    </w:p>
    <w:sectPr w:rsidR="00202402" w:rsidRPr="00D4081F" w:rsidSect="008545A5">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200" w:rsidRDefault="00F95200">
      <w:r>
        <w:separator/>
      </w:r>
    </w:p>
  </w:endnote>
  <w:endnote w:type="continuationSeparator" w:id="0">
    <w:p w:rsidR="00F95200" w:rsidRDefault="00F9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81" w:rsidRDefault="000E2A81" w:rsidP="0020240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F45B7">
      <w:rPr>
        <w:rStyle w:val="PageNumber"/>
        <w:noProof/>
      </w:rPr>
      <w:t>2</w:t>
    </w:r>
    <w:r>
      <w:rPr>
        <w:rStyle w:val="PageNumber"/>
      </w:rPr>
      <w:fldChar w:fldCharType="end"/>
    </w:r>
    <w:r w:rsidR="008545A5">
      <w:rPr>
        <w:rStyle w:val="PageNumber"/>
      </w:rPr>
      <w:tab/>
    </w:r>
    <w:r w:rsidR="008545A5">
      <w:rPr>
        <w:rStyle w:val="PageNumber"/>
      </w:rPr>
      <w:tab/>
      <w:t xml:space="preserve">Revised </w:t>
    </w:r>
    <w:r w:rsidR="009A46B3">
      <w:rPr>
        <w:rStyle w:val="PageNumber"/>
      </w:rPr>
      <w:t xml:space="preserve">Fall </w:t>
    </w:r>
    <w:r w:rsidR="002245A4">
      <w:rPr>
        <w:rStyle w:val="PageNumber"/>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200" w:rsidRDefault="00F95200">
      <w:r>
        <w:separator/>
      </w:r>
    </w:p>
  </w:footnote>
  <w:footnote w:type="continuationSeparator" w:id="0">
    <w:p w:rsidR="00F95200" w:rsidRDefault="00F9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75pt;height:10.75pt" o:bullet="t">
        <v:imagedata r:id="rId1" o:title="mso1F2A"/>
      </v:shape>
    </w:pict>
  </w:numPicBullet>
  <w:abstractNum w:abstractNumId="0" w15:restartNumberingAfterBreak="0">
    <w:nsid w:val="06981D8D"/>
    <w:multiLevelType w:val="hybridMultilevel"/>
    <w:tmpl w:val="A1D0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460A"/>
    <w:multiLevelType w:val="hybridMultilevel"/>
    <w:tmpl w:val="6CB49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774C5E"/>
    <w:multiLevelType w:val="hybridMultilevel"/>
    <w:tmpl w:val="08305B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203A04"/>
    <w:multiLevelType w:val="hybridMultilevel"/>
    <w:tmpl w:val="D834D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F02D68"/>
    <w:multiLevelType w:val="hybridMultilevel"/>
    <w:tmpl w:val="C734A5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9A4270"/>
    <w:multiLevelType w:val="hybridMultilevel"/>
    <w:tmpl w:val="253CB9A8"/>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3BAD0CF8"/>
    <w:multiLevelType w:val="hybridMultilevel"/>
    <w:tmpl w:val="18E6A6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3E90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797ABA"/>
    <w:multiLevelType w:val="hybridMultilevel"/>
    <w:tmpl w:val="1CF2D2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F2D67"/>
    <w:multiLevelType w:val="hybridMultilevel"/>
    <w:tmpl w:val="08EC9AAA"/>
    <w:lvl w:ilvl="0" w:tplc="F17A5B88">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CB024A"/>
    <w:multiLevelType w:val="hybridMultilevel"/>
    <w:tmpl w:val="5BAC32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1E94860"/>
    <w:multiLevelType w:val="hybridMultilevel"/>
    <w:tmpl w:val="BD5ADC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48574F1"/>
    <w:multiLevelType w:val="hybridMultilevel"/>
    <w:tmpl w:val="0F3E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677D3"/>
    <w:multiLevelType w:val="hybridMultilevel"/>
    <w:tmpl w:val="E60C0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F26BCF"/>
    <w:multiLevelType w:val="hybridMultilevel"/>
    <w:tmpl w:val="45202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C3D07"/>
    <w:multiLevelType w:val="multilevel"/>
    <w:tmpl w:val="D466F1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7"/>
  </w:num>
  <w:num w:numId="2">
    <w:abstractNumId w:val="1"/>
  </w:num>
  <w:num w:numId="3">
    <w:abstractNumId w:val="2"/>
  </w:num>
  <w:num w:numId="4">
    <w:abstractNumId w:val="3"/>
  </w:num>
  <w:num w:numId="5">
    <w:abstractNumId w:val="13"/>
  </w:num>
  <w:num w:numId="6">
    <w:abstractNumId w:val="9"/>
  </w:num>
  <w:num w:numId="7">
    <w:abstractNumId w:val="5"/>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C7"/>
    <w:rsid w:val="000056D8"/>
    <w:rsid w:val="0001695B"/>
    <w:rsid w:val="00032192"/>
    <w:rsid w:val="00035867"/>
    <w:rsid w:val="0003654D"/>
    <w:rsid w:val="00043B1A"/>
    <w:rsid w:val="0006118E"/>
    <w:rsid w:val="00066DD3"/>
    <w:rsid w:val="0007006E"/>
    <w:rsid w:val="00071150"/>
    <w:rsid w:val="000A1527"/>
    <w:rsid w:val="000A403F"/>
    <w:rsid w:val="000A44C2"/>
    <w:rsid w:val="000C3EDC"/>
    <w:rsid w:val="000D797C"/>
    <w:rsid w:val="000E2A81"/>
    <w:rsid w:val="00106535"/>
    <w:rsid w:val="00114541"/>
    <w:rsid w:val="00121E84"/>
    <w:rsid w:val="00125B0B"/>
    <w:rsid w:val="00131533"/>
    <w:rsid w:val="001548D7"/>
    <w:rsid w:val="00170524"/>
    <w:rsid w:val="001710CE"/>
    <w:rsid w:val="001B48BC"/>
    <w:rsid w:val="001D2396"/>
    <w:rsid w:val="00202402"/>
    <w:rsid w:val="00213EC9"/>
    <w:rsid w:val="00221BDA"/>
    <w:rsid w:val="002245A4"/>
    <w:rsid w:val="00264708"/>
    <w:rsid w:val="002705B7"/>
    <w:rsid w:val="002740B7"/>
    <w:rsid w:val="002766AB"/>
    <w:rsid w:val="00276BB4"/>
    <w:rsid w:val="002838B8"/>
    <w:rsid w:val="002A7D86"/>
    <w:rsid w:val="002C2943"/>
    <w:rsid w:val="002C2B65"/>
    <w:rsid w:val="002C4341"/>
    <w:rsid w:val="002E09F1"/>
    <w:rsid w:val="002E1D1B"/>
    <w:rsid w:val="002E6CC1"/>
    <w:rsid w:val="002F41B6"/>
    <w:rsid w:val="003022CC"/>
    <w:rsid w:val="00322530"/>
    <w:rsid w:val="00334CC0"/>
    <w:rsid w:val="003405EB"/>
    <w:rsid w:val="0035117B"/>
    <w:rsid w:val="00354625"/>
    <w:rsid w:val="00373A78"/>
    <w:rsid w:val="00377D8C"/>
    <w:rsid w:val="0038521B"/>
    <w:rsid w:val="00394C9B"/>
    <w:rsid w:val="003C4557"/>
    <w:rsid w:val="003F57C1"/>
    <w:rsid w:val="00415445"/>
    <w:rsid w:val="00435F69"/>
    <w:rsid w:val="00443F6B"/>
    <w:rsid w:val="00453E0A"/>
    <w:rsid w:val="00461A04"/>
    <w:rsid w:val="004811BE"/>
    <w:rsid w:val="00491A48"/>
    <w:rsid w:val="004B3392"/>
    <w:rsid w:val="004B4858"/>
    <w:rsid w:val="004D6E8B"/>
    <w:rsid w:val="004F45B7"/>
    <w:rsid w:val="004F7BBA"/>
    <w:rsid w:val="0051792F"/>
    <w:rsid w:val="005367CE"/>
    <w:rsid w:val="00541355"/>
    <w:rsid w:val="00546BDA"/>
    <w:rsid w:val="005539EC"/>
    <w:rsid w:val="005559EC"/>
    <w:rsid w:val="005653F8"/>
    <w:rsid w:val="00573FF1"/>
    <w:rsid w:val="00582B14"/>
    <w:rsid w:val="00590712"/>
    <w:rsid w:val="005A6D2D"/>
    <w:rsid w:val="005B3B5A"/>
    <w:rsid w:val="005C3474"/>
    <w:rsid w:val="005E0845"/>
    <w:rsid w:val="005F1530"/>
    <w:rsid w:val="005F2A13"/>
    <w:rsid w:val="00627625"/>
    <w:rsid w:val="00631106"/>
    <w:rsid w:val="006420EC"/>
    <w:rsid w:val="006429D8"/>
    <w:rsid w:val="00653423"/>
    <w:rsid w:val="00663032"/>
    <w:rsid w:val="00665132"/>
    <w:rsid w:val="006664AF"/>
    <w:rsid w:val="00691836"/>
    <w:rsid w:val="00692B58"/>
    <w:rsid w:val="006A400F"/>
    <w:rsid w:val="006A65C1"/>
    <w:rsid w:val="006B2D3F"/>
    <w:rsid w:val="006B36AE"/>
    <w:rsid w:val="006B5FA3"/>
    <w:rsid w:val="006C67F2"/>
    <w:rsid w:val="006D06A7"/>
    <w:rsid w:val="006D1317"/>
    <w:rsid w:val="006E360F"/>
    <w:rsid w:val="006F63E3"/>
    <w:rsid w:val="00706AF2"/>
    <w:rsid w:val="007207BF"/>
    <w:rsid w:val="00720D44"/>
    <w:rsid w:val="00725BE4"/>
    <w:rsid w:val="00725DED"/>
    <w:rsid w:val="0074040E"/>
    <w:rsid w:val="00762714"/>
    <w:rsid w:val="00763E68"/>
    <w:rsid w:val="007743FF"/>
    <w:rsid w:val="0079281F"/>
    <w:rsid w:val="007A1C39"/>
    <w:rsid w:val="007B0A47"/>
    <w:rsid w:val="007B1865"/>
    <w:rsid w:val="007B4DD8"/>
    <w:rsid w:val="007C1A00"/>
    <w:rsid w:val="007E0A00"/>
    <w:rsid w:val="007F1292"/>
    <w:rsid w:val="00826F3F"/>
    <w:rsid w:val="008274E6"/>
    <w:rsid w:val="00841E76"/>
    <w:rsid w:val="00850126"/>
    <w:rsid w:val="008545A5"/>
    <w:rsid w:val="00854EB1"/>
    <w:rsid w:val="008616CD"/>
    <w:rsid w:val="00866A21"/>
    <w:rsid w:val="0088449D"/>
    <w:rsid w:val="008900AE"/>
    <w:rsid w:val="008A5D78"/>
    <w:rsid w:val="008D0550"/>
    <w:rsid w:val="008F7F54"/>
    <w:rsid w:val="009003F4"/>
    <w:rsid w:val="0091388C"/>
    <w:rsid w:val="0092255E"/>
    <w:rsid w:val="0096346E"/>
    <w:rsid w:val="0098243D"/>
    <w:rsid w:val="009A46B3"/>
    <w:rsid w:val="009A484B"/>
    <w:rsid w:val="009B091C"/>
    <w:rsid w:val="009B233F"/>
    <w:rsid w:val="009C6F4F"/>
    <w:rsid w:val="009C7486"/>
    <w:rsid w:val="009E1D8D"/>
    <w:rsid w:val="00A12558"/>
    <w:rsid w:val="00A26ABA"/>
    <w:rsid w:val="00A85B18"/>
    <w:rsid w:val="00A91F81"/>
    <w:rsid w:val="00AA7F23"/>
    <w:rsid w:val="00AC4F09"/>
    <w:rsid w:val="00AC69AB"/>
    <w:rsid w:val="00AD3349"/>
    <w:rsid w:val="00AD5A50"/>
    <w:rsid w:val="00AE018F"/>
    <w:rsid w:val="00AE36E5"/>
    <w:rsid w:val="00B071AF"/>
    <w:rsid w:val="00B07238"/>
    <w:rsid w:val="00B129C7"/>
    <w:rsid w:val="00B1335A"/>
    <w:rsid w:val="00B2063A"/>
    <w:rsid w:val="00B24AA6"/>
    <w:rsid w:val="00B30D2E"/>
    <w:rsid w:val="00B444B7"/>
    <w:rsid w:val="00B610F2"/>
    <w:rsid w:val="00BB0825"/>
    <w:rsid w:val="00BB7258"/>
    <w:rsid w:val="00BC26BB"/>
    <w:rsid w:val="00BC3577"/>
    <w:rsid w:val="00BC5D1F"/>
    <w:rsid w:val="00BE458E"/>
    <w:rsid w:val="00BF412D"/>
    <w:rsid w:val="00C0144E"/>
    <w:rsid w:val="00C106AC"/>
    <w:rsid w:val="00C30254"/>
    <w:rsid w:val="00C452D6"/>
    <w:rsid w:val="00C47DA6"/>
    <w:rsid w:val="00C50DDD"/>
    <w:rsid w:val="00C52A32"/>
    <w:rsid w:val="00C573E8"/>
    <w:rsid w:val="00C75DE7"/>
    <w:rsid w:val="00CA272C"/>
    <w:rsid w:val="00CA7D01"/>
    <w:rsid w:val="00CB6B6A"/>
    <w:rsid w:val="00CF0342"/>
    <w:rsid w:val="00CF702C"/>
    <w:rsid w:val="00D0650E"/>
    <w:rsid w:val="00D14C1D"/>
    <w:rsid w:val="00D330CA"/>
    <w:rsid w:val="00D4081F"/>
    <w:rsid w:val="00D46604"/>
    <w:rsid w:val="00D50495"/>
    <w:rsid w:val="00D53A27"/>
    <w:rsid w:val="00D5488E"/>
    <w:rsid w:val="00D7222E"/>
    <w:rsid w:val="00D72BE8"/>
    <w:rsid w:val="00D76920"/>
    <w:rsid w:val="00D87FDC"/>
    <w:rsid w:val="00DB45BD"/>
    <w:rsid w:val="00DB721C"/>
    <w:rsid w:val="00DE2CC7"/>
    <w:rsid w:val="00E03743"/>
    <w:rsid w:val="00E2149E"/>
    <w:rsid w:val="00E25D9D"/>
    <w:rsid w:val="00E307D3"/>
    <w:rsid w:val="00E30F60"/>
    <w:rsid w:val="00E4013C"/>
    <w:rsid w:val="00E53041"/>
    <w:rsid w:val="00E616C1"/>
    <w:rsid w:val="00E61E6D"/>
    <w:rsid w:val="00E665E6"/>
    <w:rsid w:val="00E74832"/>
    <w:rsid w:val="00E7566E"/>
    <w:rsid w:val="00E7754F"/>
    <w:rsid w:val="00EA069F"/>
    <w:rsid w:val="00ED4485"/>
    <w:rsid w:val="00EF6E15"/>
    <w:rsid w:val="00F1096D"/>
    <w:rsid w:val="00F250FC"/>
    <w:rsid w:val="00F3452A"/>
    <w:rsid w:val="00F4425D"/>
    <w:rsid w:val="00F53770"/>
    <w:rsid w:val="00F677FC"/>
    <w:rsid w:val="00F845C1"/>
    <w:rsid w:val="00F87CC2"/>
    <w:rsid w:val="00F93705"/>
    <w:rsid w:val="00F95200"/>
    <w:rsid w:val="00FB4573"/>
    <w:rsid w:val="00FC0EC8"/>
    <w:rsid w:val="00FC4B54"/>
    <w:rsid w:val="00FC6F8C"/>
    <w:rsid w:val="00FE2956"/>
    <w:rsid w:val="00FE62BA"/>
    <w:rsid w:val="00FF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37BE6"/>
  <w15:docId w15:val="{BBE34AE0-B62B-405B-A9BE-454090BD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488E"/>
  </w:style>
  <w:style w:type="paragraph" w:styleId="Heading1">
    <w:name w:val="heading 1"/>
    <w:basedOn w:val="Normal"/>
    <w:next w:val="Normal"/>
    <w:qFormat/>
    <w:rsid w:val="00541355"/>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ind w:firstLine="7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character" w:styleId="Hyperlink">
    <w:name w:val="Hyperlink"/>
    <w:rPr>
      <w:color w:val="0000FF"/>
      <w:u w:val="single"/>
    </w:rPr>
  </w:style>
  <w:style w:type="paragraph" w:styleId="BodyText">
    <w:name w:val="Body Text"/>
    <w:basedOn w:val="Normal"/>
    <w:pPr>
      <w:spacing w:after="120"/>
    </w:pPr>
  </w:style>
  <w:style w:type="character" w:styleId="FollowedHyperlink">
    <w:name w:val="FollowedHyperlink"/>
    <w:rPr>
      <w:color w:val="800080"/>
      <w:u w:val="single"/>
    </w:rPr>
  </w:style>
  <w:style w:type="table" w:styleId="TableGrid">
    <w:name w:val="Table Grid"/>
    <w:basedOn w:val="TableNormal"/>
    <w:rsid w:val="00541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B4DD8"/>
    <w:pPr>
      <w:numPr>
        <w:numId w:val="6"/>
      </w:numPr>
    </w:pPr>
    <w:rPr>
      <w:snapToGrid w:val="0"/>
      <w:sz w:val="24"/>
      <w:szCs w:val="15"/>
    </w:rPr>
  </w:style>
  <w:style w:type="paragraph" w:styleId="Header">
    <w:name w:val="header"/>
    <w:basedOn w:val="Normal"/>
    <w:link w:val="HeaderChar"/>
    <w:uiPriority w:val="99"/>
    <w:rsid w:val="007B0A47"/>
    <w:pPr>
      <w:tabs>
        <w:tab w:val="center" w:pos="4320"/>
        <w:tab w:val="right" w:pos="8640"/>
      </w:tabs>
    </w:pPr>
  </w:style>
  <w:style w:type="paragraph" w:styleId="Footer">
    <w:name w:val="footer"/>
    <w:basedOn w:val="Normal"/>
    <w:rsid w:val="007B0A47"/>
    <w:pPr>
      <w:tabs>
        <w:tab w:val="center" w:pos="4320"/>
        <w:tab w:val="right" w:pos="8640"/>
      </w:tabs>
    </w:pPr>
  </w:style>
  <w:style w:type="character" w:styleId="PageNumber">
    <w:name w:val="page number"/>
    <w:basedOn w:val="DefaultParagraphFont"/>
    <w:rsid w:val="007B0A47"/>
  </w:style>
  <w:style w:type="table" w:styleId="Table3Deffects1">
    <w:name w:val="Table 3D effects 1"/>
    <w:basedOn w:val="TableNormal"/>
    <w:rsid w:val="00AD5A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1">
    <w:name w:val="Table Simple 1"/>
    <w:basedOn w:val="TableNormal"/>
    <w:rsid w:val="0066303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35">
    <w:name w:val="Pa35"/>
    <w:basedOn w:val="Normal"/>
    <w:uiPriority w:val="99"/>
    <w:rsid w:val="009E1D8D"/>
    <w:pPr>
      <w:autoSpaceDE w:val="0"/>
      <w:autoSpaceDN w:val="0"/>
      <w:spacing w:line="241" w:lineRule="atLeast"/>
    </w:pPr>
    <w:rPr>
      <w:rFonts w:eastAsia="Calibri"/>
      <w:sz w:val="24"/>
      <w:szCs w:val="24"/>
    </w:rPr>
  </w:style>
  <w:style w:type="character" w:customStyle="1" w:styleId="HeaderChar">
    <w:name w:val="Header Char"/>
    <w:basedOn w:val="DefaultParagraphFont"/>
    <w:link w:val="Header"/>
    <w:uiPriority w:val="99"/>
    <w:rsid w:val="00854EB1"/>
  </w:style>
  <w:style w:type="paragraph" w:styleId="BalloonText">
    <w:name w:val="Balloon Text"/>
    <w:basedOn w:val="Normal"/>
    <w:link w:val="BalloonTextChar"/>
    <w:rsid w:val="00854EB1"/>
    <w:rPr>
      <w:rFonts w:ascii="Tahoma" w:hAnsi="Tahoma" w:cs="Tahoma"/>
      <w:sz w:val="16"/>
      <w:szCs w:val="16"/>
    </w:rPr>
  </w:style>
  <w:style w:type="character" w:customStyle="1" w:styleId="BalloonTextChar">
    <w:name w:val="Balloon Text Char"/>
    <w:basedOn w:val="DefaultParagraphFont"/>
    <w:link w:val="BalloonText"/>
    <w:rsid w:val="00854EB1"/>
    <w:rPr>
      <w:rFonts w:ascii="Tahoma" w:hAnsi="Tahoma" w:cs="Tahoma"/>
      <w:sz w:val="16"/>
      <w:szCs w:val="16"/>
    </w:rPr>
  </w:style>
  <w:style w:type="paragraph" w:styleId="ListParagraph">
    <w:name w:val="List Paragraph"/>
    <w:basedOn w:val="Normal"/>
    <w:uiPriority w:val="34"/>
    <w:qFormat/>
    <w:rsid w:val="00B610F2"/>
    <w:pPr>
      <w:ind w:left="720"/>
      <w:contextualSpacing/>
    </w:pPr>
  </w:style>
  <w:style w:type="paragraph" w:styleId="NoSpacing">
    <w:name w:val="No Spacing"/>
    <w:uiPriority w:val="1"/>
    <w:qFormat/>
    <w:rsid w:val="00F87CC2"/>
    <w:rPr>
      <w:rFonts w:asciiTheme="minorHAnsi" w:eastAsiaTheme="minorHAnsi" w:hAnsiTheme="minorHAnsi" w:cstheme="minorBidi"/>
      <w:sz w:val="22"/>
      <w:szCs w:val="22"/>
    </w:rPr>
  </w:style>
  <w:style w:type="paragraph" w:styleId="NormalWeb">
    <w:name w:val="Normal (Web)"/>
    <w:basedOn w:val="Normal"/>
    <w:uiPriority w:val="99"/>
    <w:unhideWhenUsed/>
    <w:rsid w:val="000A1527"/>
    <w:pPr>
      <w:spacing w:before="100" w:beforeAutospacing="1" w:after="100" w:afterAutospacing="1"/>
    </w:pPr>
    <w:rPr>
      <w:sz w:val="24"/>
      <w:szCs w:val="24"/>
    </w:rPr>
  </w:style>
  <w:style w:type="paragraph" w:customStyle="1" w:styleId="xmsonormal">
    <w:name w:val="x_msonormal"/>
    <w:basedOn w:val="Normal"/>
    <w:rsid w:val="009A46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0674">
      <w:bodyDiv w:val="1"/>
      <w:marLeft w:val="0"/>
      <w:marRight w:val="0"/>
      <w:marTop w:val="0"/>
      <w:marBottom w:val="0"/>
      <w:divBdr>
        <w:top w:val="none" w:sz="0" w:space="0" w:color="auto"/>
        <w:left w:val="none" w:sz="0" w:space="0" w:color="auto"/>
        <w:bottom w:val="none" w:sz="0" w:space="0" w:color="auto"/>
        <w:right w:val="none" w:sz="0" w:space="0" w:color="auto"/>
      </w:divBdr>
    </w:div>
    <w:div w:id="545800484">
      <w:bodyDiv w:val="1"/>
      <w:marLeft w:val="0"/>
      <w:marRight w:val="0"/>
      <w:marTop w:val="0"/>
      <w:marBottom w:val="0"/>
      <w:divBdr>
        <w:top w:val="none" w:sz="0" w:space="0" w:color="auto"/>
        <w:left w:val="none" w:sz="0" w:space="0" w:color="auto"/>
        <w:bottom w:val="none" w:sz="0" w:space="0" w:color="auto"/>
        <w:right w:val="none" w:sz="0" w:space="0" w:color="auto"/>
      </w:divBdr>
    </w:div>
    <w:div w:id="646788279">
      <w:bodyDiv w:val="1"/>
      <w:marLeft w:val="0"/>
      <w:marRight w:val="0"/>
      <w:marTop w:val="0"/>
      <w:marBottom w:val="0"/>
      <w:divBdr>
        <w:top w:val="none" w:sz="0" w:space="0" w:color="auto"/>
        <w:left w:val="none" w:sz="0" w:space="0" w:color="auto"/>
        <w:bottom w:val="none" w:sz="0" w:space="0" w:color="auto"/>
        <w:right w:val="none" w:sz="0" w:space="0" w:color="auto"/>
      </w:divBdr>
    </w:div>
    <w:div w:id="1027830071">
      <w:bodyDiv w:val="1"/>
      <w:marLeft w:val="0"/>
      <w:marRight w:val="0"/>
      <w:marTop w:val="0"/>
      <w:marBottom w:val="0"/>
      <w:divBdr>
        <w:top w:val="none" w:sz="0" w:space="0" w:color="auto"/>
        <w:left w:val="none" w:sz="0" w:space="0" w:color="auto"/>
        <w:bottom w:val="none" w:sz="0" w:space="0" w:color="auto"/>
        <w:right w:val="none" w:sz="0" w:space="0" w:color="auto"/>
      </w:divBdr>
    </w:div>
    <w:div w:id="10797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cow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lane@mecc.edu" TargetMode="External"/><Relationship Id="rId12" Type="http://schemas.openxmlformats.org/officeDocument/2006/relationships/hyperlink" Target="https://www.mecc.edu/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ketron@mecc.edu" TargetMode="External"/><Relationship Id="rId4" Type="http://schemas.openxmlformats.org/officeDocument/2006/relationships/webSettings" Target="webSettings.xml"/><Relationship Id="rId9" Type="http://schemas.openxmlformats.org/officeDocument/2006/relationships/hyperlink" Target="http://www.mecc.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 Y L L A B U S</vt:lpstr>
    </vt:vector>
  </TitlesOfParts>
  <Company>MECC</Company>
  <LinksUpToDate>false</LinksUpToDate>
  <CharactersWithSpaces>14151</CharactersWithSpaces>
  <SharedDoc>false</SharedDoc>
  <HLinks>
    <vt:vector size="24" baseType="variant">
      <vt:variant>
        <vt:i4>2424942</vt:i4>
      </vt:variant>
      <vt:variant>
        <vt:i4>9</vt:i4>
      </vt:variant>
      <vt:variant>
        <vt:i4>0</vt:i4>
      </vt:variant>
      <vt:variant>
        <vt:i4>5</vt:i4>
      </vt:variant>
      <vt:variant>
        <vt:lpwstr>http://www.me.vccs.edu/catalog-handbook.htm</vt:lpwstr>
      </vt:variant>
      <vt:variant>
        <vt:lpwstr/>
      </vt:variant>
      <vt:variant>
        <vt:i4>262229</vt:i4>
      </vt:variant>
      <vt:variant>
        <vt:i4>6</vt:i4>
      </vt:variant>
      <vt:variant>
        <vt:i4>0</vt:i4>
      </vt:variant>
      <vt:variant>
        <vt:i4>5</vt:i4>
      </vt:variant>
      <vt:variant>
        <vt:lpwstr>http://learn.vccs.edu/@@/C883FB9D2F994172D5CD35C04EDC8AFF/courses/1/ME299.ITD.110.H1.FA11/content/_23771611_1/www.course.com</vt:lpwstr>
      </vt:variant>
      <vt:variant>
        <vt:lpwstr/>
      </vt:variant>
      <vt:variant>
        <vt:i4>2424887</vt:i4>
      </vt:variant>
      <vt:variant>
        <vt:i4>3</vt:i4>
      </vt:variant>
      <vt:variant>
        <vt:i4>0</vt:i4>
      </vt:variant>
      <vt:variant>
        <vt:i4>5</vt:i4>
      </vt:variant>
      <vt:variant>
        <vt:lpwstr>http://www.tucows.com/</vt:lpwstr>
      </vt:variant>
      <vt:variant>
        <vt:lpwstr/>
      </vt:variant>
      <vt:variant>
        <vt:i4>5308466</vt:i4>
      </vt:variant>
      <vt:variant>
        <vt:i4>0</vt:i4>
      </vt:variant>
      <vt:variant>
        <vt:i4>0</vt:i4>
      </vt:variant>
      <vt:variant>
        <vt:i4>5</vt:i4>
      </vt:variant>
      <vt:variant>
        <vt:lpwstr>mailto:tlane@me.vccs.edu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Y L L A B U S</dc:title>
  <dc:creator>Authorized User</dc:creator>
  <cp:lastModifiedBy>Terri Lane</cp:lastModifiedBy>
  <cp:revision>2</cp:revision>
  <cp:lastPrinted>2008-08-27T10:22:00Z</cp:lastPrinted>
  <dcterms:created xsi:type="dcterms:W3CDTF">2021-08-19T15:58:00Z</dcterms:created>
  <dcterms:modified xsi:type="dcterms:W3CDTF">2021-08-19T15:58:00Z</dcterms:modified>
</cp:coreProperties>
</file>